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9666" w14:textId="77777777" w:rsidR="006D6855" w:rsidRDefault="006D6855" w:rsidP="006D6855">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Пояснительная записка</w:t>
      </w:r>
    </w:p>
    <w:p w14:paraId="476D80F9" w14:textId="2ACD4A83" w:rsidR="006D6855" w:rsidRDefault="006D6855" w:rsidP="006D6855">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к докладу главы </w:t>
      </w:r>
      <w:proofErr w:type="spellStart"/>
      <w:r>
        <w:rPr>
          <w:rFonts w:ascii="Times New Roman CYR" w:hAnsi="Times New Roman CYR" w:cs="Times New Roman CYR"/>
          <w:b/>
          <w:bCs/>
          <w:color w:val="000000"/>
          <w:sz w:val="28"/>
          <w:szCs w:val="28"/>
        </w:rPr>
        <w:t>Дзержинско</w:t>
      </w:r>
      <w:proofErr w:type="spellEnd"/>
      <w:r w:rsidR="006A5677">
        <w:rPr>
          <w:rFonts w:ascii="Times New Roman CYR" w:hAnsi="Times New Roman CYR" w:cs="Times New Roman CYR"/>
          <w:b/>
          <w:bCs/>
          <w:color w:val="000000"/>
          <w:sz w:val="28"/>
          <w:szCs w:val="28"/>
        </w:rPr>
        <w:t>-Тасеевского МО</w:t>
      </w:r>
      <w:r>
        <w:rPr>
          <w:rFonts w:ascii="Times New Roman CYR" w:hAnsi="Times New Roman CYR" w:cs="Times New Roman CYR"/>
          <w:b/>
          <w:bCs/>
          <w:color w:val="000000"/>
          <w:sz w:val="28"/>
          <w:szCs w:val="28"/>
        </w:rPr>
        <w:t xml:space="preserve"> о достигнутых значениях</w:t>
      </w:r>
    </w:p>
    <w:p w14:paraId="4EF9B9F5" w14:textId="26903292" w:rsidR="006D6855" w:rsidRDefault="006D6855" w:rsidP="006D6855">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показателей по оценке эффективности деятельности органов местного самоуправления за 202</w:t>
      </w:r>
      <w:r w:rsidR="006A5677">
        <w:rPr>
          <w:rFonts w:ascii="Times New Roman CYR" w:hAnsi="Times New Roman CYR" w:cs="Times New Roman CYR"/>
          <w:b/>
          <w:bCs/>
          <w:color w:val="000000"/>
          <w:sz w:val="28"/>
          <w:szCs w:val="28"/>
        </w:rPr>
        <w:t>5</w:t>
      </w:r>
      <w:r>
        <w:rPr>
          <w:rFonts w:ascii="Times New Roman CYR" w:hAnsi="Times New Roman CYR" w:cs="Times New Roman CYR"/>
          <w:b/>
          <w:bCs/>
          <w:color w:val="000000"/>
          <w:sz w:val="28"/>
          <w:szCs w:val="28"/>
        </w:rPr>
        <w:t xml:space="preserve"> год и их планируемых значениях на 3-летний период</w:t>
      </w:r>
    </w:p>
    <w:p w14:paraId="6DD5CC01" w14:textId="77777777" w:rsidR="00D238EC" w:rsidRDefault="00D238EC" w:rsidP="00D238EC">
      <w:pPr>
        <w:autoSpaceDE w:val="0"/>
        <w:autoSpaceDN w:val="0"/>
        <w:adjustRightInd w:val="0"/>
        <w:spacing w:after="0" w:line="240" w:lineRule="auto"/>
        <w:rPr>
          <w:rFonts w:ascii="Times New Roman CYR" w:hAnsi="Times New Roman CYR" w:cs="Times New Roman CYR"/>
          <w:kern w:val="0"/>
        </w:rPr>
      </w:pPr>
    </w:p>
    <w:p w14:paraId="3E0035D4" w14:textId="77777777" w:rsidR="00D238EC" w:rsidRDefault="00D238EC" w:rsidP="00D238EC">
      <w:pPr>
        <w:autoSpaceDE w:val="0"/>
        <w:autoSpaceDN w:val="0"/>
        <w:adjustRightInd w:val="0"/>
        <w:spacing w:after="0" w:line="240" w:lineRule="auto"/>
        <w:ind w:right="60"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Доклад главы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-Тасеевского муниципального округа о результатах мониторинга эффективности деятельности органов местного самоуправления городских округов и муниципальных районов   по итогам 2025 года (далее –   доклад) подготовлен в целях исполнения:</w:t>
      </w:r>
    </w:p>
    <w:p w14:paraId="291DDC69" w14:textId="77777777" w:rsidR="00D238EC" w:rsidRDefault="00D238EC" w:rsidP="00D238EC">
      <w:pPr>
        <w:autoSpaceDE w:val="0"/>
        <w:autoSpaceDN w:val="0"/>
        <w:adjustRightInd w:val="0"/>
        <w:spacing w:after="0" w:line="240" w:lineRule="auto"/>
        <w:ind w:right="60"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w:t>
      </w:r>
    </w:p>
    <w:p w14:paraId="799D6C2D" w14:textId="77777777" w:rsidR="00D238EC" w:rsidRDefault="00D238EC" w:rsidP="00D238EC">
      <w:pPr>
        <w:autoSpaceDE w:val="0"/>
        <w:autoSpaceDN w:val="0"/>
        <w:adjustRightInd w:val="0"/>
        <w:spacing w:after="0" w:line="240" w:lineRule="auto"/>
        <w:ind w:right="60"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Постановления Правительства Российской Федерации от 17.12.2012 №1317 «О мерах по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07.05.2012 № 601 «Об основных направлениях совершенствования системы государственного управления» (далее – постановление Правительства РФ от 17.12.2012 №1317); </w:t>
      </w:r>
    </w:p>
    <w:p w14:paraId="274BF7DB" w14:textId="77777777" w:rsidR="00D238EC" w:rsidRDefault="00D238EC" w:rsidP="00D238EC">
      <w:pPr>
        <w:autoSpaceDE w:val="0"/>
        <w:autoSpaceDN w:val="0"/>
        <w:adjustRightInd w:val="0"/>
        <w:spacing w:after="0" w:line="240" w:lineRule="auto"/>
        <w:ind w:right="60"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Указа Губернатора Красноярского края от 13.04.2009 № 60-уг «Об оценке эффективности деятельности органов местного самоуправления городских округов и муниципальных районов Красноярского края».</w:t>
      </w:r>
    </w:p>
    <w:p w14:paraId="287049A0" w14:textId="1CF1D881"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Доклад, утвержденный главой округа, размещен на официальном сайте администрации </w:t>
      </w:r>
      <w:r w:rsidR="006A5677">
        <w:rPr>
          <w:rFonts w:ascii="Times New Roman CYR" w:hAnsi="Times New Roman CYR" w:cs="Times New Roman CYR"/>
          <w:kern w:val="0"/>
          <w:sz w:val="28"/>
          <w:szCs w:val="28"/>
        </w:rPr>
        <w:t>округа</w:t>
      </w:r>
      <w:r>
        <w:rPr>
          <w:rFonts w:ascii="Times New Roman CYR" w:hAnsi="Times New Roman CYR" w:cs="Times New Roman CYR"/>
          <w:kern w:val="0"/>
          <w:sz w:val="28"/>
          <w:szCs w:val="28"/>
        </w:rPr>
        <w:t xml:space="preserve"> с адресом в информационно-телекоммуникационной сети Интернет -</w:t>
      </w:r>
      <w:hyperlink r:id="rId6" w:history="1">
        <w:r>
          <w:rPr>
            <w:rFonts w:ascii="Times New Roman CYR" w:hAnsi="Times New Roman CYR" w:cs="Times New Roman CYR"/>
            <w:kern w:val="0"/>
            <w:sz w:val="28"/>
            <w:szCs w:val="28"/>
          </w:rPr>
          <w:t>https://adm-dtmo.ru/</w:t>
        </w:r>
      </w:hyperlink>
      <w:r>
        <w:rPr>
          <w:rFonts w:ascii="Times New Roman CYR" w:hAnsi="Times New Roman CYR" w:cs="Times New Roman CYR"/>
          <w:kern w:val="0"/>
          <w:sz w:val="28"/>
          <w:szCs w:val="28"/>
        </w:rPr>
        <w:t xml:space="preserve"> (раздел «Отдел экономики и труда»).</w:t>
      </w:r>
    </w:p>
    <w:p w14:paraId="0C296AF3"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2BF89DCE" w14:textId="2697AC26" w:rsidR="00D238EC" w:rsidRDefault="00D238EC" w:rsidP="006A5677">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I. Экономическое развитие</w:t>
      </w:r>
    </w:p>
    <w:p w14:paraId="5129FD2C"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51EB3501" w14:textId="3466CF0C" w:rsidR="00D238EC" w:rsidRPr="006A5677" w:rsidRDefault="00D238EC" w:rsidP="006A5677">
      <w:pPr>
        <w:pStyle w:val="a7"/>
        <w:numPr>
          <w:ilvl w:val="0"/>
          <w:numId w:val="1"/>
        </w:numPr>
        <w:autoSpaceDE w:val="0"/>
        <w:autoSpaceDN w:val="0"/>
        <w:adjustRightInd w:val="0"/>
        <w:spacing w:after="0" w:line="240" w:lineRule="auto"/>
        <w:rPr>
          <w:rFonts w:ascii="Times New Roman CYR" w:hAnsi="Times New Roman CYR" w:cs="Times New Roman CYR"/>
          <w:b/>
          <w:bCs/>
          <w:i/>
          <w:iCs/>
          <w:color w:val="000000"/>
          <w:kern w:val="0"/>
          <w:sz w:val="28"/>
          <w:szCs w:val="28"/>
        </w:rPr>
      </w:pPr>
      <w:r w:rsidRPr="006A5677">
        <w:rPr>
          <w:rFonts w:ascii="Times New Roman CYR" w:hAnsi="Times New Roman CYR" w:cs="Times New Roman CYR"/>
          <w:b/>
          <w:bCs/>
          <w:i/>
          <w:iCs/>
          <w:color w:val="000000"/>
          <w:kern w:val="0"/>
          <w:sz w:val="28"/>
          <w:szCs w:val="28"/>
        </w:rPr>
        <w:t>Число субъектов малого и среднего предпринимательства</w:t>
      </w:r>
    </w:p>
    <w:p w14:paraId="284D313E" w14:textId="77777777" w:rsidR="006A5677" w:rsidRPr="006A5677" w:rsidRDefault="006A5677" w:rsidP="006A5677">
      <w:pPr>
        <w:pStyle w:val="a7"/>
        <w:autoSpaceDE w:val="0"/>
        <w:autoSpaceDN w:val="0"/>
        <w:adjustRightInd w:val="0"/>
        <w:spacing w:after="0" w:line="240" w:lineRule="auto"/>
        <w:rPr>
          <w:rFonts w:ascii="Times New Roman CYR" w:hAnsi="Times New Roman CYR" w:cs="Times New Roman CYR"/>
          <w:i/>
          <w:iCs/>
          <w:color w:val="000000"/>
          <w:kern w:val="0"/>
          <w:sz w:val="12"/>
          <w:szCs w:val="12"/>
        </w:rPr>
      </w:pPr>
    </w:p>
    <w:p w14:paraId="475D3E48" w14:textId="77777777" w:rsidR="00D238EC" w:rsidRDefault="00D238EC" w:rsidP="00D238EC">
      <w:pPr>
        <w:autoSpaceDE w:val="0"/>
        <w:autoSpaceDN w:val="0"/>
        <w:adjustRightInd w:val="0"/>
        <w:spacing w:after="0" w:line="240" w:lineRule="auto"/>
        <w:ind w:right="60"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данным Единого реестра субъектов малого и среднего предпринимательства, ведение которого осуществляет Федеральная налоговая служба России, число субъектов малого и среднего предпринимательства (включая микропредприятия) - юридических лиц и индивидуальных предпринимателей за 2025 год к уровню 2024 года увеличилось на 1 единицу и составило 519 единиц (2024 год 518 единиц). Количество малых предприятий и микропредприятий за 2025 год составило 70 единиц, количество индивидуальных предпринимателей 448 единиц, в том числе количество крестьянско-фермерских хозяйств 26 единиц.</w:t>
      </w:r>
    </w:p>
    <w:p w14:paraId="5F2B1E9B" w14:textId="77777777" w:rsidR="00D238EC" w:rsidRDefault="00D238EC" w:rsidP="00D238EC">
      <w:pPr>
        <w:autoSpaceDE w:val="0"/>
        <w:autoSpaceDN w:val="0"/>
        <w:adjustRightInd w:val="0"/>
        <w:spacing w:after="0" w:line="240" w:lineRule="auto"/>
        <w:ind w:right="60"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Структура предприятий по видам экономической деятельности в течение ряда лет остается практически не изменой. Отраслевое распределение малых предприятий характеризуется высокой долей предприятий розничной торговли. Торговля и сфера услуг являются наиболее предпочтительными для малых предприятий.  </w:t>
      </w:r>
    </w:p>
    <w:p w14:paraId="144200F8" w14:textId="77777777" w:rsidR="00D238EC" w:rsidRDefault="00D238EC" w:rsidP="00D238EC">
      <w:pPr>
        <w:autoSpaceDE w:val="0"/>
        <w:autoSpaceDN w:val="0"/>
        <w:adjustRightInd w:val="0"/>
        <w:spacing w:after="0" w:line="240" w:lineRule="auto"/>
        <w:ind w:right="60"/>
        <w:rPr>
          <w:rFonts w:ascii="Times New Roman CYR" w:hAnsi="Times New Roman CYR" w:cs="Times New Roman CYR"/>
          <w:color w:val="000000"/>
          <w:kern w:val="0"/>
          <w:sz w:val="12"/>
          <w:szCs w:val="12"/>
        </w:rPr>
      </w:pPr>
    </w:p>
    <w:p w14:paraId="432BE9B5" w14:textId="77777777" w:rsidR="00D238EC" w:rsidRDefault="00D238EC" w:rsidP="00D238EC">
      <w:pPr>
        <w:autoSpaceDE w:val="0"/>
        <w:autoSpaceDN w:val="0"/>
        <w:adjustRightInd w:val="0"/>
        <w:spacing w:after="0" w:line="240" w:lineRule="auto"/>
        <w:ind w:right="60"/>
        <w:rPr>
          <w:rFonts w:ascii="Times New Roman CYR" w:hAnsi="Times New Roman CYR" w:cs="Times New Roman CYR"/>
          <w:kern w:val="0"/>
        </w:rPr>
      </w:pPr>
    </w:p>
    <w:p w14:paraId="06B1A6C4" w14:textId="77777777" w:rsidR="00D238EC" w:rsidRDefault="00D238EC" w:rsidP="00D238EC">
      <w:pPr>
        <w:autoSpaceDE w:val="0"/>
        <w:autoSpaceDN w:val="0"/>
        <w:adjustRightInd w:val="0"/>
        <w:spacing w:after="0" w:line="240" w:lineRule="auto"/>
        <w:rPr>
          <w:rFonts w:ascii="Times New Roman CYR" w:hAnsi="Times New Roman CYR" w:cs="Times New Roman CYR"/>
          <w:kern w:val="0"/>
        </w:rPr>
      </w:pPr>
    </w:p>
    <w:p w14:paraId="685750CB"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7A523AAB" w14:textId="23B3F164" w:rsidR="00D238EC" w:rsidRDefault="00D238EC" w:rsidP="006A5677">
      <w:pPr>
        <w:autoSpaceDE w:val="0"/>
        <w:autoSpaceDN w:val="0"/>
        <w:adjustRightInd w:val="0"/>
        <w:spacing w:after="0" w:line="240" w:lineRule="auto"/>
        <w:jc w:val="both"/>
        <w:rPr>
          <w:rFonts w:ascii="Times New Roman CYR" w:hAnsi="Times New Roman CYR" w:cs="Times New Roman CYR"/>
          <w:b/>
          <w:bCs/>
          <w:i/>
          <w:iCs/>
          <w:color w:val="000000"/>
          <w:kern w:val="0"/>
          <w:sz w:val="28"/>
          <w:szCs w:val="28"/>
        </w:rPr>
      </w:pPr>
      <w:r w:rsidRPr="006A5677">
        <w:rPr>
          <w:rFonts w:ascii="Times New Roman CYR" w:hAnsi="Times New Roman CYR" w:cs="Times New Roman CYR"/>
          <w:b/>
          <w:bCs/>
          <w:i/>
          <w:iCs/>
          <w:color w:val="000000"/>
          <w:kern w:val="0"/>
          <w:sz w:val="28"/>
          <w:szCs w:val="28"/>
        </w:rPr>
        <w:t>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1843E97D" w14:textId="77777777" w:rsidR="006A5677" w:rsidRPr="006A5677" w:rsidRDefault="006A5677"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p>
    <w:p w14:paraId="3FA1A416"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2025 году среднесписочная численность работников (без внешних совместителей) малых и средних предприятий с учетом микропредприятий составило 1851 человек или </w:t>
      </w:r>
      <w:r>
        <w:rPr>
          <w:rFonts w:ascii="Times New Roman CYR" w:hAnsi="Times New Roman CYR" w:cs="Times New Roman CYR"/>
          <w:kern w:val="0"/>
          <w:sz w:val="28"/>
          <w:szCs w:val="28"/>
          <w:highlight w:val="white"/>
        </w:rPr>
        <w:t xml:space="preserve">35,09 </w:t>
      </w:r>
      <w:r>
        <w:rPr>
          <w:rFonts w:ascii="Times New Roman CYR" w:hAnsi="Times New Roman CYR" w:cs="Times New Roman CYR"/>
          <w:kern w:val="0"/>
          <w:sz w:val="28"/>
          <w:szCs w:val="28"/>
        </w:rPr>
        <w:t xml:space="preserve">% в среднесписочной численности работников всех предприятий и организаций округа. Среднесписочная численность работников малых и микропредприятий к уровню 2024 года уменьшилось на 15 человек и в 2025 году составило 908 человек. </w:t>
      </w:r>
    </w:p>
    <w:p w14:paraId="3720C479"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sz w:val="28"/>
          <w:szCs w:val="28"/>
        </w:rPr>
        <w:t xml:space="preserve">          В перспективе, в 2026-2028 годах, исходя из сложившейся тенденции, планируется сохранение числа субъектов предпринимательства на уровне 2025 года. Этому будет способствовать комплекс мер поддержки субъектов МСП на федеральном, краевом и местном уровнях.</w:t>
      </w:r>
    </w:p>
    <w:p w14:paraId="7F1E1FAF"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Уровень развития малого и среднего предпринимательства на территории муниципального округа во многом зависит от эффективности мер поддержки предпринимательства, принимаемых органами местного самоуправления, в том числе и мер финансовой поддержки.                    </w:t>
      </w:r>
    </w:p>
    <w:p w14:paraId="41B27296"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2025 году п</w:t>
      </w:r>
      <w:r>
        <w:rPr>
          <w:rFonts w:ascii="Times New Roman CYR" w:hAnsi="Times New Roman CYR" w:cs="Times New Roman CYR"/>
          <w:color w:val="000000"/>
          <w:kern w:val="0"/>
          <w:sz w:val="28"/>
          <w:szCs w:val="28"/>
        </w:rPr>
        <w:t>оддержка и развитие малого и среднего предпринимательства осуществлялось в рамках мероприятий муниципальных программ</w:t>
      </w:r>
      <w:r>
        <w:rPr>
          <w:rFonts w:ascii="Times New Roman CYR" w:hAnsi="Times New Roman CYR" w:cs="Times New Roman CYR"/>
          <w:color w:val="000000"/>
          <w:kern w:val="0"/>
        </w:rPr>
        <w:t xml:space="preserve"> «</w:t>
      </w:r>
      <w:r>
        <w:rPr>
          <w:rFonts w:ascii="Times New Roman CYR" w:hAnsi="Times New Roman CYR" w:cs="Times New Roman CYR"/>
          <w:kern w:val="0"/>
          <w:sz w:val="28"/>
          <w:szCs w:val="28"/>
        </w:rPr>
        <w:t xml:space="preserve">Развитие субъектов малого и среднего предпринимательства в Дзержинском районе» и </w:t>
      </w:r>
      <w:r>
        <w:rPr>
          <w:rFonts w:ascii="Times New Roman CYR" w:hAnsi="Times New Roman CYR" w:cs="Times New Roman CYR"/>
          <w:color w:val="000000"/>
          <w:kern w:val="0"/>
        </w:rPr>
        <w:t>«</w:t>
      </w:r>
      <w:r>
        <w:rPr>
          <w:rFonts w:ascii="Times New Roman CYR" w:hAnsi="Times New Roman CYR" w:cs="Times New Roman CYR"/>
          <w:kern w:val="0"/>
          <w:sz w:val="28"/>
          <w:szCs w:val="28"/>
        </w:rPr>
        <w:t>Развитие субъектов малого и среднего предпринимательства на территории Тасеевского района».</w:t>
      </w:r>
      <w:r>
        <w:rPr>
          <w:rFonts w:ascii="Times New Roman CYR" w:hAnsi="Times New Roman CYR" w:cs="Times New Roman CYR"/>
          <w:color w:val="000000"/>
          <w:kern w:val="0"/>
          <w:sz w:val="28"/>
          <w:szCs w:val="28"/>
        </w:rPr>
        <w:t xml:space="preserve"> На реализацию программных мероприятий направлено 4 539,5 млн. рублей, за счет средств краевого бюджета 4 286,2 млн. рублей, за счет средств местного бюджета 253,3 тыс. рублей. Поддержка оказана 11 субъектам малого предпринимательства. Результатом реализации программных мероприятий в 2025 году на территории округа сохранено 52 рабочих места и привлечено инвестиций 5 529,3 млн. рублей.  </w:t>
      </w:r>
    </w:p>
    <w:p w14:paraId="75E2C1A0"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color w:val="000000"/>
          <w:kern w:val="0"/>
          <w:sz w:val="28"/>
          <w:szCs w:val="28"/>
        </w:rPr>
        <w:t xml:space="preserve">           </w:t>
      </w:r>
      <w:r>
        <w:rPr>
          <w:rFonts w:ascii="Times New Roman CYR" w:hAnsi="Times New Roman CYR" w:cs="Times New Roman CYR"/>
          <w:kern w:val="0"/>
          <w:sz w:val="28"/>
          <w:szCs w:val="28"/>
        </w:rPr>
        <w:t xml:space="preserve">Реализация мероприятий муниципальной поддержки в прогнозном периоде будет способствовать росту оборота малых и средних предприятий в стоимостном выражении, а также увеличению объема инвестиций в основной капитал малых организаций. </w:t>
      </w:r>
    </w:p>
    <w:p w14:paraId="172B0EDD"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целях повышения уровня информирования субъектов малого и среднего предпринимательства в области мер муниципальной поддержки, и других актуальных вопросов, связанных с ведением бизнеса, предоставляется консультативная и информационная поддержка. </w:t>
      </w:r>
    </w:p>
    <w:p w14:paraId="69E5F1F3"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В прогнозном периоде </w:t>
      </w:r>
      <w:r>
        <w:rPr>
          <w:rFonts w:ascii="Times New Roman CYR" w:hAnsi="Times New Roman CYR" w:cs="Times New Roman CYR"/>
          <w:sz w:val="28"/>
          <w:szCs w:val="28"/>
        </w:rPr>
        <w:t>планируется продолжить реализацию систем мер, направленных на создание благоприятных условий для развития предпринимательства на территории округа, путем оказания имущественной, финансовой поддержки в приоритетных видах деятельности и популяризации социального предпринимательства.</w:t>
      </w:r>
    </w:p>
    <w:p w14:paraId="453D84E6" w14:textId="77777777" w:rsidR="006A5677" w:rsidRDefault="006A5677" w:rsidP="00D238EC">
      <w:pPr>
        <w:autoSpaceDE w:val="0"/>
        <w:autoSpaceDN w:val="0"/>
        <w:adjustRightInd w:val="0"/>
        <w:spacing w:after="0" w:line="240" w:lineRule="auto"/>
        <w:ind w:firstLine="567"/>
        <w:jc w:val="both"/>
        <w:rPr>
          <w:rFonts w:ascii="Times New Roman CYR" w:hAnsi="Times New Roman CYR" w:cs="Times New Roman CYR"/>
          <w:sz w:val="28"/>
          <w:szCs w:val="28"/>
        </w:rPr>
      </w:pPr>
    </w:p>
    <w:p w14:paraId="357FE3ED" w14:textId="77777777" w:rsidR="00D238EC" w:rsidRDefault="00D238EC" w:rsidP="006A5677">
      <w:pPr>
        <w:autoSpaceDE w:val="0"/>
        <w:autoSpaceDN w:val="0"/>
        <w:adjustRightInd w:val="0"/>
        <w:spacing w:after="0" w:line="240" w:lineRule="auto"/>
        <w:jc w:val="both"/>
        <w:rPr>
          <w:rFonts w:ascii="Times New Roman CYR" w:hAnsi="Times New Roman CYR" w:cs="Times New Roman CYR"/>
          <w:kern w:val="0"/>
          <w:sz w:val="28"/>
          <w:szCs w:val="28"/>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1126"/>
        <w:gridCol w:w="992"/>
        <w:gridCol w:w="993"/>
        <w:gridCol w:w="1134"/>
        <w:gridCol w:w="1134"/>
      </w:tblGrid>
      <w:tr w:rsidR="00D238EC" w14:paraId="3C986415" w14:textId="77777777" w:rsidTr="006A5677">
        <w:trPr>
          <w:trHeight w:val="300"/>
        </w:trPr>
        <w:tc>
          <w:tcPr>
            <w:tcW w:w="4681" w:type="dxa"/>
            <w:vMerge w:val="restart"/>
            <w:tcBorders>
              <w:top w:val="single" w:sz="4" w:space="0" w:color="auto"/>
              <w:bottom w:val="single" w:sz="4" w:space="0" w:color="auto"/>
              <w:right w:val="single" w:sz="4" w:space="0" w:color="auto"/>
            </w:tcBorders>
          </w:tcPr>
          <w:p w14:paraId="0657BD1D"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lastRenderedPageBreak/>
              <w:t>Наименование показателя и единицы измерения</w:t>
            </w:r>
          </w:p>
        </w:tc>
        <w:tc>
          <w:tcPr>
            <w:tcW w:w="5379" w:type="dxa"/>
            <w:gridSpan w:val="5"/>
            <w:tcBorders>
              <w:top w:val="single" w:sz="4" w:space="0" w:color="auto"/>
              <w:left w:val="single" w:sz="4" w:space="0" w:color="auto"/>
              <w:bottom w:val="single" w:sz="4" w:space="0" w:color="auto"/>
            </w:tcBorders>
          </w:tcPr>
          <w:p w14:paraId="6EFEB5F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Значения показателя</w:t>
            </w:r>
          </w:p>
        </w:tc>
      </w:tr>
      <w:tr w:rsidR="00D238EC" w14:paraId="2B18DF0B" w14:textId="77777777" w:rsidTr="006A5677">
        <w:trPr>
          <w:trHeight w:val="600"/>
        </w:trPr>
        <w:tc>
          <w:tcPr>
            <w:tcW w:w="4681" w:type="dxa"/>
            <w:vMerge/>
            <w:tcBorders>
              <w:top w:val="single" w:sz="4" w:space="0" w:color="auto"/>
              <w:bottom w:val="single" w:sz="4" w:space="0" w:color="auto"/>
              <w:right w:val="single" w:sz="4" w:space="0" w:color="auto"/>
            </w:tcBorders>
          </w:tcPr>
          <w:p w14:paraId="3D4443E2"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p>
        </w:tc>
        <w:tc>
          <w:tcPr>
            <w:tcW w:w="1126" w:type="dxa"/>
            <w:tcBorders>
              <w:top w:val="single" w:sz="4" w:space="0" w:color="auto"/>
              <w:left w:val="single" w:sz="4" w:space="0" w:color="auto"/>
              <w:bottom w:val="single" w:sz="4" w:space="0" w:color="auto"/>
              <w:right w:val="single" w:sz="4" w:space="0" w:color="auto"/>
            </w:tcBorders>
          </w:tcPr>
          <w:p w14:paraId="7EED0F29"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2024 факт</w:t>
            </w:r>
          </w:p>
        </w:tc>
        <w:tc>
          <w:tcPr>
            <w:tcW w:w="992" w:type="dxa"/>
            <w:tcBorders>
              <w:top w:val="single" w:sz="4" w:space="0" w:color="auto"/>
              <w:left w:val="single" w:sz="4" w:space="0" w:color="auto"/>
              <w:bottom w:val="single" w:sz="4" w:space="0" w:color="auto"/>
              <w:right w:val="single" w:sz="4" w:space="0" w:color="auto"/>
            </w:tcBorders>
          </w:tcPr>
          <w:p w14:paraId="676BA4D5"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2025 факт</w:t>
            </w:r>
          </w:p>
        </w:tc>
        <w:tc>
          <w:tcPr>
            <w:tcW w:w="993" w:type="dxa"/>
            <w:tcBorders>
              <w:top w:val="single" w:sz="4" w:space="0" w:color="auto"/>
              <w:left w:val="single" w:sz="4" w:space="0" w:color="auto"/>
              <w:bottom w:val="single" w:sz="4" w:space="0" w:color="auto"/>
              <w:right w:val="single" w:sz="4" w:space="0" w:color="auto"/>
            </w:tcBorders>
          </w:tcPr>
          <w:p w14:paraId="279F72D8"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2026 оценка</w:t>
            </w:r>
          </w:p>
        </w:tc>
        <w:tc>
          <w:tcPr>
            <w:tcW w:w="1134" w:type="dxa"/>
            <w:tcBorders>
              <w:top w:val="single" w:sz="4" w:space="0" w:color="auto"/>
              <w:left w:val="single" w:sz="4" w:space="0" w:color="auto"/>
              <w:bottom w:val="single" w:sz="4" w:space="0" w:color="auto"/>
              <w:right w:val="single" w:sz="4" w:space="0" w:color="auto"/>
            </w:tcBorders>
          </w:tcPr>
          <w:p w14:paraId="2B059ECA"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2027 прогноз</w:t>
            </w:r>
          </w:p>
        </w:tc>
        <w:tc>
          <w:tcPr>
            <w:tcW w:w="1134" w:type="dxa"/>
            <w:tcBorders>
              <w:top w:val="single" w:sz="4" w:space="0" w:color="auto"/>
              <w:left w:val="single" w:sz="4" w:space="0" w:color="auto"/>
              <w:bottom w:val="single" w:sz="4" w:space="0" w:color="auto"/>
            </w:tcBorders>
          </w:tcPr>
          <w:p w14:paraId="11A96874"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2028 прогноз</w:t>
            </w:r>
          </w:p>
        </w:tc>
      </w:tr>
      <w:tr w:rsidR="00D238EC" w14:paraId="3E31336A" w14:textId="77777777" w:rsidTr="006A5677">
        <w:trPr>
          <w:trHeight w:val="300"/>
        </w:trPr>
        <w:tc>
          <w:tcPr>
            <w:tcW w:w="4681" w:type="dxa"/>
            <w:tcBorders>
              <w:top w:val="single" w:sz="4" w:space="0" w:color="auto"/>
              <w:bottom w:val="single" w:sz="4" w:space="0" w:color="auto"/>
              <w:right w:val="single" w:sz="4" w:space="0" w:color="auto"/>
            </w:tcBorders>
          </w:tcPr>
          <w:p w14:paraId="7431659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 Количество малых и микропредприятий, ед.</w:t>
            </w:r>
          </w:p>
        </w:tc>
        <w:tc>
          <w:tcPr>
            <w:tcW w:w="1126" w:type="dxa"/>
            <w:tcBorders>
              <w:top w:val="single" w:sz="4" w:space="0" w:color="auto"/>
              <w:left w:val="single" w:sz="4" w:space="0" w:color="auto"/>
              <w:bottom w:val="single" w:sz="4" w:space="0" w:color="auto"/>
              <w:right w:val="single" w:sz="4" w:space="0" w:color="auto"/>
            </w:tcBorders>
          </w:tcPr>
          <w:tbl>
            <w:tblPr>
              <w:tblW w:w="0" w:type="auto"/>
              <w:tblLayout w:type="fixed"/>
              <w:tblCellMar>
                <w:left w:w="30" w:type="dxa"/>
                <w:right w:w="30" w:type="dxa"/>
              </w:tblCellMar>
              <w:tblLook w:val="0000" w:firstRow="0" w:lastRow="0" w:firstColumn="0" w:lastColumn="0" w:noHBand="0" w:noVBand="0"/>
            </w:tblPr>
            <w:tblGrid>
              <w:gridCol w:w="1032"/>
              <w:gridCol w:w="1032"/>
              <w:gridCol w:w="1032"/>
              <w:gridCol w:w="1032"/>
              <w:gridCol w:w="1032"/>
            </w:tblGrid>
            <w:tr w:rsidR="00D238EC" w14:paraId="3E87F2E8" w14:textId="77777777">
              <w:trPr>
                <w:trHeight w:val="290"/>
              </w:trPr>
              <w:tc>
                <w:tcPr>
                  <w:tcW w:w="1032" w:type="dxa"/>
                  <w:tcBorders>
                    <w:top w:val="single" w:sz="6" w:space="0" w:color="FFFFFF"/>
                    <w:left w:val="single" w:sz="6" w:space="0" w:color="FFFFFF"/>
                    <w:bottom w:val="single" w:sz="6" w:space="0" w:color="FFFFFF"/>
                    <w:right w:val="single" w:sz="6" w:space="0" w:color="FFFFFF"/>
                  </w:tcBorders>
                </w:tcPr>
                <w:p w14:paraId="26140FDA"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77</w:t>
                  </w:r>
                </w:p>
              </w:tc>
              <w:tc>
                <w:tcPr>
                  <w:tcW w:w="1032" w:type="dxa"/>
                  <w:tcBorders>
                    <w:top w:val="single" w:sz="6" w:space="0" w:color="FFFFFF"/>
                    <w:left w:val="single" w:sz="6" w:space="0" w:color="FFFFFF"/>
                    <w:bottom w:val="single" w:sz="6" w:space="0" w:color="FFFFFF"/>
                    <w:right w:val="single" w:sz="6" w:space="0" w:color="FFFFFF"/>
                  </w:tcBorders>
                </w:tcPr>
                <w:p w14:paraId="6AB0F389"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72</w:t>
                  </w:r>
                </w:p>
              </w:tc>
              <w:tc>
                <w:tcPr>
                  <w:tcW w:w="1032" w:type="dxa"/>
                  <w:tcBorders>
                    <w:top w:val="single" w:sz="6" w:space="0" w:color="FFFFFF"/>
                    <w:left w:val="single" w:sz="6" w:space="0" w:color="FFFFFF"/>
                    <w:bottom w:val="single" w:sz="6" w:space="0" w:color="FFFFFF"/>
                    <w:right w:val="single" w:sz="6" w:space="0" w:color="FFFFFF"/>
                  </w:tcBorders>
                </w:tcPr>
                <w:p w14:paraId="217BCAB4"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72</w:t>
                  </w:r>
                </w:p>
              </w:tc>
              <w:tc>
                <w:tcPr>
                  <w:tcW w:w="1032" w:type="dxa"/>
                  <w:tcBorders>
                    <w:top w:val="single" w:sz="6" w:space="0" w:color="FFFFFF"/>
                    <w:left w:val="single" w:sz="6" w:space="0" w:color="FFFFFF"/>
                    <w:bottom w:val="single" w:sz="6" w:space="0" w:color="FFFFFF"/>
                    <w:right w:val="single" w:sz="6" w:space="0" w:color="FFFFFF"/>
                  </w:tcBorders>
                </w:tcPr>
                <w:p w14:paraId="251C1F8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72</w:t>
                  </w:r>
                </w:p>
              </w:tc>
              <w:tc>
                <w:tcPr>
                  <w:tcW w:w="1032" w:type="dxa"/>
                  <w:tcBorders>
                    <w:top w:val="single" w:sz="6" w:space="0" w:color="FFFFFF"/>
                    <w:left w:val="single" w:sz="6" w:space="0" w:color="FFFFFF"/>
                    <w:bottom w:val="single" w:sz="6" w:space="0" w:color="FFFFFF"/>
                    <w:right w:val="single" w:sz="6" w:space="0" w:color="FFFFFF"/>
                  </w:tcBorders>
                </w:tcPr>
                <w:p w14:paraId="42F14F9C"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72</w:t>
                  </w:r>
                </w:p>
              </w:tc>
            </w:tr>
          </w:tbl>
          <w:p w14:paraId="007E82F4"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7287D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70</w:t>
            </w:r>
          </w:p>
        </w:tc>
        <w:tc>
          <w:tcPr>
            <w:tcW w:w="993" w:type="dxa"/>
            <w:tcBorders>
              <w:top w:val="single" w:sz="4" w:space="0" w:color="auto"/>
              <w:left w:val="single" w:sz="4" w:space="0" w:color="auto"/>
              <w:bottom w:val="single" w:sz="4" w:space="0" w:color="auto"/>
              <w:right w:val="single" w:sz="4" w:space="0" w:color="auto"/>
            </w:tcBorders>
          </w:tcPr>
          <w:p w14:paraId="14D2C5C3"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70</w:t>
            </w:r>
          </w:p>
        </w:tc>
        <w:tc>
          <w:tcPr>
            <w:tcW w:w="1134" w:type="dxa"/>
            <w:tcBorders>
              <w:top w:val="single" w:sz="4" w:space="0" w:color="auto"/>
              <w:left w:val="single" w:sz="4" w:space="0" w:color="auto"/>
              <w:bottom w:val="single" w:sz="4" w:space="0" w:color="auto"/>
              <w:right w:val="single" w:sz="4" w:space="0" w:color="auto"/>
            </w:tcBorders>
          </w:tcPr>
          <w:p w14:paraId="74F989B7"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70</w:t>
            </w:r>
          </w:p>
        </w:tc>
        <w:tc>
          <w:tcPr>
            <w:tcW w:w="1134" w:type="dxa"/>
            <w:tcBorders>
              <w:top w:val="single" w:sz="4" w:space="0" w:color="auto"/>
              <w:left w:val="single" w:sz="4" w:space="0" w:color="auto"/>
              <w:bottom w:val="single" w:sz="4" w:space="0" w:color="auto"/>
            </w:tcBorders>
          </w:tcPr>
          <w:p w14:paraId="242518B2"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70</w:t>
            </w:r>
          </w:p>
        </w:tc>
      </w:tr>
      <w:tr w:rsidR="00D238EC" w14:paraId="269C63AC" w14:textId="77777777" w:rsidTr="006A5677">
        <w:trPr>
          <w:trHeight w:val="300"/>
        </w:trPr>
        <w:tc>
          <w:tcPr>
            <w:tcW w:w="4681" w:type="dxa"/>
            <w:tcBorders>
              <w:top w:val="single" w:sz="4" w:space="0" w:color="auto"/>
              <w:bottom w:val="single" w:sz="4" w:space="0" w:color="auto"/>
              <w:right w:val="single" w:sz="4" w:space="0" w:color="auto"/>
            </w:tcBorders>
          </w:tcPr>
          <w:p w14:paraId="008E3FAE"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 Количество средних предприятий, ед.</w:t>
            </w:r>
          </w:p>
        </w:tc>
        <w:tc>
          <w:tcPr>
            <w:tcW w:w="1126" w:type="dxa"/>
            <w:tcBorders>
              <w:top w:val="single" w:sz="4" w:space="0" w:color="auto"/>
              <w:left w:val="single" w:sz="4" w:space="0" w:color="auto"/>
              <w:bottom w:val="single" w:sz="4" w:space="0" w:color="auto"/>
              <w:right w:val="single" w:sz="4" w:space="0" w:color="auto"/>
            </w:tcBorders>
          </w:tcPr>
          <w:p w14:paraId="6C2DA557"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2E2CDE1D"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993" w:type="dxa"/>
            <w:tcBorders>
              <w:top w:val="single" w:sz="4" w:space="0" w:color="auto"/>
              <w:left w:val="single" w:sz="4" w:space="0" w:color="auto"/>
              <w:bottom w:val="single" w:sz="4" w:space="0" w:color="auto"/>
              <w:right w:val="single" w:sz="4" w:space="0" w:color="auto"/>
            </w:tcBorders>
          </w:tcPr>
          <w:p w14:paraId="0A51C5F2"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7E238C5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c>
          <w:tcPr>
            <w:tcW w:w="1134" w:type="dxa"/>
            <w:tcBorders>
              <w:top w:val="single" w:sz="4" w:space="0" w:color="auto"/>
              <w:left w:val="single" w:sz="4" w:space="0" w:color="auto"/>
              <w:bottom w:val="single" w:sz="4" w:space="0" w:color="auto"/>
            </w:tcBorders>
          </w:tcPr>
          <w:p w14:paraId="34CC8F26"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w:t>
            </w:r>
          </w:p>
        </w:tc>
      </w:tr>
      <w:tr w:rsidR="00D238EC" w14:paraId="7AF00544" w14:textId="77777777" w:rsidTr="006A5677">
        <w:trPr>
          <w:trHeight w:val="540"/>
        </w:trPr>
        <w:tc>
          <w:tcPr>
            <w:tcW w:w="4681" w:type="dxa"/>
            <w:tcBorders>
              <w:top w:val="single" w:sz="4" w:space="0" w:color="auto"/>
              <w:bottom w:val="single" w:sz="4" w:space="0" w:color="auto"/>
              <w:right w:val="single" w:sz="4" w:space="0" w:color="auto"/>
            </w:tcBorders>
          </w:tcPr>
          <w:p w14:paraId="58A8802B"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 Количество индивидуальных предпринимателей, ед.</w:t>
            </w:r>
          </w:p>
        </w:tc>
        <w:tc>
          <w:tcPr>
            <w:tcW w:w="1126" w:type="dxa"/>
            <w:tcBorders>
              <w:top w:val="single" w:sz="4" w:space="0" w:color="auto"/>
              <w:left w:val="single" w:sz="4" w:space="0" w:color="auto"/>
              <w:bottom w:val="single" w:sz="4" w:space="0" w:color="auto"/>
              <w:right w:val="single" w:sz="4" w:space="0" w:color="auto"/>
            </w:tcBorders>
          </w:tcPr>
          <w:tbl>
            <w:tblPr>
              <w:tblW w:w="0" w:type="auto"/>
              <w:tblLayout w:type="fixed"/>
              <w:tblCellMar>
                <w:left w:w="30" w:type="dxa"/>
                <w:right w:w="30" w:type="dxa"/>
              </w:tblCellMar>
              <w:tblLook w:val="0000" w:firstRow="0" w:lastRow="0" w:firstColumn="0" w:lastColumn="0" w:noHBand="0" w:noVBand="0"/>
            </w:tblPr>
            <w:tblGrid>
              <w:gridCol w:w="1032"/>
              <w:gridCol w:w="1032"/>
              <w:gridCol w:w="1032"/>
              <w:gridCol w:w="1032"/>
              <w:gridCol w:w="1032"/>
            </w:tblGrid>
            <w:tr w:rsidR="00D238EC" w14:paraId="01504FA1" w14:textId="77777777">
              <w:trPr>
                <w:trHeight w:val="377"/>
              </w:trPr>
              <w:tc>
                <w:tcPr>
                  <w:tcW w:w="1032" w:type="dxa"/>
                  <w:tcBorders>
                    <w:top w:val="single" w:sz="6" w:space="0" w:color="FFFFFF"/>
                    <w:left w:val="single" w:sz="6" w:space="0" w:color="FFFFFF"/>
                    <w:bottom w:val="single" w:sz="6" w:space="0" w:color="FFFFFF"/>
                    <w:right w:val="single" w:sz="6" w:space="0" w:color="FFFFFF"/>
                  </w:tcBorders>
                </w:tcPr>
                <w:p w14:paraId="5349E4C9"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440</w:t>
                  </w:r>
                </w:p>
              </w:tc>
              <w:tc>
                <w:tcPr>
                  <w:tcW w:w="1032" w:type="dxa"/>
                  <w:tcBorders>
                    <w:top w:val="single" w:sz="6" w:space="0" w:color="FFFFFF"/>
                    <w:left w:val="single" w:sz="6" w:space="0" w:color="FFFFFF"/>
                    <w:bottom w:val="single" w:sz="6" w:space="0" w:color="FFFFFF"/>
                    <w:right w:val="single" w:sz="6" w:space="0" w:color="FFFFFF"/>
                  </w:tcBorders>
                </w:tcPr>
                <w:p w14:paraId="54DAD3D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466</w:t>
                  </w:r>
                </w:p>
              </w:tc>
              <w:tc>
                <w:tcPr>
                  <w:tcW w:w="1032" w:type="dxa"/>
                  <w:tcBorders>
                    <w:top w:val="single" w:sz="6" w:space="0" w:color="FFFFFF"/>
                    <w:left w:val="single" w:sz="6" w:space="0" w:color="FFFFFF"/>
                    <w:bottom w:val="single" w:sz="6" w:space="0" w:color="FFFFFF"/>
                    <w:right w:val="single" w:sz="6" w:space="0" w:color="FFFFFF"/>
                  </w:tcBorders>
                </w:tcPr>
                <w:p w14:paraId="69FD399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466</w:t>
                  </w:r>
                </w:p>
              </w:tc>
              <w:tc>
                <w:tcPr>
                  <w:tcW w:w="1032" w:type="dxa"/>
                  <w:tcBorders>
                    <w:top w:val="single" w:sz="6" w:space="0" w:color="FFFFFF"/>
                    <w:left w:val="single" w:sz="6" w:space="0" w:color="FFFFFF"/>
                    <w:bottom w:val="single" w:sz="6" w:space="0" w:color="FFFFFF"/>
                    <w:right w:val="single" w:sz="6" w:space="0" w:color="FFFFFF"/>
                  </w:tcBorders>
                </w:tcPr>
                <w:p w14:paraId="3296497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466</w:t>
                  </w:r>
                </w:p>
              </w:tc>
              <w:tc>
                <w:tcPr>
                  <w:tcW w:w="1032" w:type="dxa"/>
                  <w:tcBorders>
                    <w:top w:val="single" w:sz="6" w:space="0" w:color="FFFFFF"/>
                    <w:left w:val="single" w:sz="6" w:space="0" w:color="FFFFFF"/>
                    <w:bottom w:val="single" w:sz="6" w:space="0" w:color="FFFFFF"/>
                    <w:right w:val="single" w:sz="6" w:space="0" w:color="FFFFFF"/>
                  </w:tcBorders>
                </w:tcPr>
                <w:p w14:paraId="4A8C3EC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466</w:t>
                  </w:r>
                </w:p>
              </w:tc>
            </w:tr>
          </w:tbl>
          <w:p w14:paraId="010B7AFB"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799819"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448</w:t>
            </w:r>
          </w:p>
        </w:tc>
        <w:tc>
          <w:tcPr>
            <w:tcW w:w="993" w:type="dxa"/>
            <w:tcBorders>
              <w:top w:val="single" w:sz="4" w:space="0" w:color="auto"/>
              <w:left w:val="single" w:sz="4" w:space="0" w:color="auto"/>
              <w:bottom w:val="single" w:sz="4" w:space="0" w:color="auto"/>
              <w:right w:val="single" w:sz="4" w:space="0" w:color="auto"/>
            </w:tcBorders>
          </w:tcPr>
          <w:p w14:paraId="43CCBCCD"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448</w:t>
            </w:r>
          </w:p>
        </w:tc>
        <w:tc>
          <w:tcPr>
            <w:tcW w:w="1134" w:type="dxa"/>
            <w:tcBorders>
              <w:top w:val="single" w:sz="4" w:space="0" w:color="auto"/>
              <w:left w:val="single" w:sz="4" w:space="0" w:color="auto"/>
              <w:bottom w:val="single" w:sz="4" w:space="0" w:color="auto"/>
              <w:right w:val="single" w:sz="4" w:space="0" w:color="auto"/>
            </w:tcBorders>
          </w:tcPr>
          <w:p w14:paraId="2073DB21"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448</w:t>
            </w:r>
          </w:p>
        </w:tc>
        <w:tc>
          <w:tcPr>
            <w:tcW w:w="1134" w:type="dxa"/>
            <w:tcBorders>
              <w:top w:val="single" w:sz="4" w:space="0" w:color="auto"/>
              <w:left w:val="single" w:sz="4" w:space="0" w:color="auto"/>
              <w:bottom w:val="single" w:sz="4" w:space="0" w:color="auto"/>
            </w:tcBorders>
          </w:tcPr>
          <w:p w14:paraId="17AA4A45"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448</w:t>
            </w:r>
          </w:p>
        </w:tc>
      </w:tr>
      <w:tr w:rsidR="00D238EC" w14:paraId="4452626F" w14:textId="77777777" w:rsidTr="006A5677">
        <w:trPr>
          <w:trHeight w:val="675"/>
        </w:trPr>
        <w:tc>
          <w:tcPr>
            <w:tcW w:w="4681" w:type="dxa"/>
            <w:tcBorders>
              <w:top w:val="single" w:sz="4" w:space="0" w:color="auto"/>
              <w:bottom w:val="single" w:sz="4" w:space="0" w:color="auto"/>
              <w:right w:val="single" w:sz="4" w:space="0" w:color="auto"/>
            </w:tcBorders>
          </w:tcPr>
          <w:p w14:paraId="6506F77D"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3.1. в том числе количество крестьянско-фермерских хозяйств, ед.</w:t>
            </w:r>
          </w:p>
        </w:tc>
        <w:tc>
          <w:tcPr>
            <w:tcW w:w="1126" w:type="dxa"/>
            <w:tcBorders>
              <w:top w:val="single" w:sz="4" w:space="0" w:color="auto"/>
              <w:left w:val="single" w:sz="4" w:space="0" w:color="auto"/>
              <w:bottom w:val="single" w:sz="4" w:space="0" w:color="auto"/>
              <w:right w:val="single" w:sz="4" w:space="0" w:color="auto"/>
            </w:tcBorders>
          </w:tcPr>
          <w:p w14:paraId="575164EE"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26</w:t>
            </w:r>
          </w:p>
        </w:tc>
        <w:tc>
          <w:tcPr>
            <w:tcW w:w="992" w:type="dxa"/>
            <w:tcBorders>
              <w:top w:val="single" w:sz="4" w:space="0" w:color="auto"/>
              <w:left w:val="single" w:sz="4" w:space="0" w:color="auto"/>
              <w:bottom w:val="single" w:sz="4" w:space="0" w:color="auto"/>
              <w:right w:val="single" w:sz="4" w:space="0" w:color="auto"/>
            </w:tcBorders>
          </w:tcPr>
          <w:p w14:paraId="6899D53A"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26</w:t>
            </w:r>
          </w:p>
        </w:tc>
        <w:tc>
          <w:tcPr>
            <w:tcW w:w="993" w:type="dxa"/>
            <w:tcBorders>
              <w:top w:val="single" w:sz="4" w:space="0" w:color="auto"/>
              <w:left w:val="single" w:sz="4" w:space="0" w:color="auto"/>
              <w:bottom w:val="single" w:sz="4" w:space="0" w:color="auto"/>
              <w:right w:val="single" w:sz="4" w:space="0" w:color="auto"/>
            </w:tcBorders>
          </w:tcPr>
          <w:p w14:paraId="7095F8F2"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26</w:t>
            </w:r>
          </w:p>
        </w:tc>
        <w:tc>
          <w:tcPr>
            <w:tcW w:w="1134" w:type="dxa"/>
            <w:tcBorders>
              <w:top w:val="single" w:sz="4" w:space="0" w:color="auto"/>
              <w:left w:val="single" w:sz="4" w:space="0" w:color="auto"/>
              <w:bottom w:val="single" w:sz="4" w:space="0" w:color="auto"/>
              <w:right w:val="single" w:sz="4" w:space="0" w:color="auto"/>
            </w:tcBorders>
          </w:tcPr>
          <w:p w14:paraId="447C44D0"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26</w:t>
            </w:r>
          </w:p>
        </w:tc>
        <w:tc>
          <w:tcPr>
            <w:tcW w:w="1134" w:type="dxa"/>
            <w:tcBorders>
              <w:top w:val="single" w:sz="4" w:space="0" w:color="auto"/>
              <w:left w:val="single" w:sz="4" w:space="0" w:color="auto"/>
              <w:bottom w:val="single" w:sz="4" w:space="0" w:color="auto"/>
            </w:tcBorders>
          </w:tcPr>
          <w:p w14:paraId="6E68C4CA"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26</w:t>
            </w:r>
          </w:p>
        </w:tc>
      </w:tr>
      <w:tr w:rsidR="00D238EC" w14:paraId="157737C9" w14:textId="77777777" w:rsidTr="006A5677">
        <w:trPr>
          <w:trHeight w:val="885"/>
        </w:trPr>
        <w:tc>
          <w:tcPr>
            <w:tcW w:w="4681" w:type="dxa"/>
            <w:tcBorders>
              <w:top w:val="single" w:sz="4" w:space="0" w:color="auto"/>
              <w:bottom w:val="single" w:sz="4" w:space="0" w:color="auto"/>
              <w:right w:val="single" w:sz="4" w:space="0" w:color="auto"/>
            </w:tcBorders>
          </w:tcPr>
          <w:p w14:paraId="27970947"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4. Численность постоянного населения муниципального, городского округа (муниципального района) </w:t>
            </w:r>
            <w:r>
              <w:rPr>
                <w:rFonts w:ascii="Times New Roman CYR" w:hAnsi="Times New Roman CYR" w:cs="Times New Roman CYR"/>
                <w:b/>
                <w:bCs/>
                <w:kern w:val="0"/>
                <w:sz w:val="22"/>
                <w:szCs w:val="22"/>
              </w:rPr>
              <w:t>на</w:t>
            </w:r>
            <w:r>
              <w:rPr>
                <w:rFonts w:ascii="Times New Roman CYR" w:hAnsi="Times New Roman CYR" w:cs="Times New Roman CYR"/>
                <w:kern w:val="0"/>
                <w:sz w:val="22"/>
                <w:szCs w:val="22"/>
              </w:rPr>
              <w:t xml:space="preserve"> </w:t>
            </w:r>
            <w:r>
              <w:rPr>
                <w:rFonts w:ascii="Times New Roman CYR" w:hAnsi="Times New Roman CYR" w:cs="Times New Roman CYR"/>
                <w:b/>
                <w:bCs/>
                <w:kern w:val="0"/>
                <w:sz w:val="22"/>
                <w:szCs w:val="22"/>
              </w:rPr>
              <w:t>конец отчетного года</w:t>
            </w:r>
            <w:r>
              <w:rPr>
                <w:rFonts w:ascii="Times New Roman CYR" w:hAnsi="Times New Roman CYR" w:cs="Times New Roman CYR"/>
                <w:kern w:val="0"/>
                <w:sz w:val="22"/>
                <w:szCs w:val="22"/>
              </w:rPr>
              <w:t>, чел.</w:t>
            </w:r>
          </w:p>
        </w:tc>
        <w:tc>
          <w:tcPr>
            <w:tcW w:w="1126" w:type="dxa"/>
            <w:tcBorders>
              <w:top w:val="single" w:sz="4" w:space="0" w:color="auto"/>
              <w:left w:val="single" w:sz="4" w:space="0" w:color="auto"/>
              <w:bottom w:val="single" w:sz="4" w:space="0" w:color="auto"/>
              <w:right w:val="single" w:sz="4" w:space="0" w:color="auto"/>
            </w:tcBorders>
          </w:tcPr>
          <w:p w14:paraId="684BB12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20935</w:t>
            </w:r>
          </w:p>
        </w:tc>
        <w:tc>
          <w:tcPr>
            <w:tcW w:w="992" w:type="dxa"/>
            <w:tcBorders>
              <w:top w:val="single" w:sz="4" w:space="0" w:color="auto"/>
              <w:left w:val="single" w:sz="4" w:space="0" w:color="auto"/>
              <w:bottom w:val="single" w:sz="4" w:space="0" w:color="auto"/>
              <w:right w:val="single" w:sz="4" w:space="0" w:color="auto"/>
            </w:tcBorders>
          </w:tcPr>
          <w:p w14:paraId="3AD8D0A8"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Н/Д</w:t>
            </w:r>
          </w:p>
        </w:tc>
        <w:tc>
          <w:tcPr>
            <w:tcW w:w="993" w:type="dxa"/>
            <w:tcBorders>
              <w:top w:val="single" w:sz="4" w:space="0" w:color="auto"/>
              <w:left w:val="single" w:sz="4" w:space="0" w:color="auto"/>
              <w:bottom w:val="single" w:sz="4" w:space="0" w:color="auto"/>
              <w:right w:val="single" w:sz="4" w:space="0" w:color="auto"/>
            </w:tcBorders>
          </w:tcPr>
          <w:p w14:paraId="2AC9978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Н/Д</w:t>
            </w:r>
          </w:p>
        </w:tc>
        <w:tc>
          <w:tcPr>
            <w:tcW w:w="1134" w:type="dxa"/>
            <w:tcBorders>
              <w:top w:val="single" w:sz="4" w:space="0" w:color="auto"/>
              <w:left w:val="single" w:sz="4" w:space="0" w:color="auto"/>
              <w:bottom w:val="single" w:sz="4" w:space="0" w:color="auto"/>
              <w:right w:val="single" w:sz="4" w:space="0" w:color="auto"/>
            </w:tcBorders>
          </w:tcPr>
          <w:p w14:paraId="12C79986"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Н/Д</w:t>
            </w:r>
          </w:p>
        </w:tc>
        <w:tc>
          <w:tcPr>
            <w:tcW w:w="1134" w:type="dxa"/>
            <w:tcBorders>
              <w:top w:val="single" w:sz="4" w:space="0" w:color="auto"/>
              <w:left w:val="single" w:sz="4" w:space="0" w:color="auto"/>
              <w:bottom w:val="single" w:sz="4" w:space="0" w:color="auto"/>
            </w:tcBorders>
          </w:tcPr>
          <w:p w14:paraId="0E595DF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Н/Д</w:t>
            </w:r>
          </w:p>
        </w:tc>
      </w:tr>
      <w:tr w:rsidR="00D238EC" w14:paraId="21BDFA5C" w14:textId="77777777" w:rsidTr="006A5677">
        <w:trPr>
          <w:trHeight w:val="900"/>
        </w:trPr>
        <w:tc>
          <w:tcPr>
            <w:tcW w:w="4681" w:type="dxa"/>
            <w:tcBorders>
              <w:top w:val="single" w:sz="4" w:space="0" w:color="auto"/>
              <w:bottom w:val="single" w:sz="4" w:space="0" w:color="auto"/>
              <w:right w:val="single" w:sz="4" w:space="0" w:color="auto"/>
            </w:tcBorders>
          </w:tcPr>
          <w:p w14:paraId="19A3C614"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5. Число субъектов малого и среднего предпринимательства, ед. на 10 000 чел. ((стр.1+стр.2+стр.3)/стр.4*10 000)</w:t>
            </w:r>
          </w:p>
        </w:tc>
        <w:tc>
          <w:tcPr>
            <w:tcW w:w="1126" w:type="dxa"/>
            <w:tcBorders>
              <w:top w:val="single" w:sz="4" w:space="0" w:color="auto"/>
              <w:left w:val="single" w:sz="4" w:space="0" w:color="auto"/>
              <w:bottom w:val="single" w:sz="4" w:space="0" w:color="auto"/>
              <w:right w:val="single" w:sz="4" w:space="0" w:color="auto"/>
            </w:tcBorders>
          </w:tcPr>
          <w:p w14:paraId="3AF2BF9D"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247,43</w:t>
            </w:r>
          </w:p>
        </w:tc>
        <w:tc>
          <w:tcPr>
            <w:tcW w:w="992" w:type="dxa"/>
            <w:tcBorders>
              <w:top w:val="single" w:sz="4" w:space="0" w:color="auto"/>
              <w:left w:val="single" w:sz="4" w:space="0" w:color="auto"/>
              <w:bottom w:val="single" w:sz="4" w:space="0" w:color="auto"/>
              <w:right w:val="single" w:sz="4" w:space="0" w:color="auto"/>
            </w:tcBorders>
          </w:tcPr>
          <w:p w14:paraId="0DADB56B"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p>
        </w:tc>
        <w:tc>
          <w:tcPr>
            <w:tcW w:w="993" w:type="dxa"/>
            <w:tcBorders>
              <w:top w:val="single" w:sz="4" w:space="0" w:color="auto"/>
              <w:left w:val="single" w:sz="4" w:space="0" w:color="auto"/>
              <w:bottom w:val="single" w:sz="4" w:space="0" w:color="auto"/>
              <w:right w:val="single" w:sz="4" w:space="0" w:color="auto"/>
            </w:tcBorders>
          </w:tcPr>
          <w:p w14:paraId="5C157301"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E9E2DA"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p>
        </w:tc>
        <w:tc>
          <w:tcPr>
            <w:tcW w:w="1134" w:type="dxa"/>
            <w:tcBorders>
              <w:top w:val="single" w:sz="4" w:space="0" w:color="auto"/>
              <w:left w:val="single" w:sz="4" w:space="0" w:color="auto"/>
              <w:bottom w:val="single" w:sz="4" w:space="0" w:color="auto"/>
            </w:tcBorders>
          </w:tcPr>
          <w:p w14:paraId="50B097D7"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p>
        </w:tc>
      </w:tr>
      <w:tr w:rsidR="00D238EC" w14:paraId="71993FFE" w14:textId="77777777" w:rsidTr="006A5677">
        <w:trPr>
          <w:trHeight w:val="570"/>
        </w:trPr>
        <w:tc>
          <w:tcPr>
            <w:tcW w:w="4681" w:type="dxa"/>
            <w:tcBorders>
              <w:top w:val="single" w:sz="4" w:space="0" w:color="auto"/>
              <w:bottom w:val="single" w:sz="4" w:space="0" w:color="auto"/>
              <w:right w:val="single" w:sz="4" w:space="0" w:color="auto"/>
            </w:tcBorders>
          </w:tcPr>
          <w:p w14:paraId="103A5A71"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6. Среднесписочная численность работников малых и микропредприятий, чел.</w:t>
            </w:r>
          </w:p>
        </w:tc>
        <w:tc>
          <w:tcPr>
            <w:tcW w:w="1126" w:type="dxa"/>
            <w:tcBorders>
              <w:top w:val="single" w:sz="4" w:space="0" w:color="auto"/>
              <w:left w:val="single" w:sz="4" w:space="0" w:color="auto"/>
              <w:bottom w:val="single" w:sz="4" w:space="0" w:color="auto"/>
              <w:right w:val="single" w:sz="4" w:space="0" w:color="auto"/>
            </w:tcBorders>
          </w:tcPr>
          <w:p w14:paraId="29AC4B50"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923</w:t>
            </w:r>
          </w:p>
        </w:tc>
        <w:tc>
          <w:tcPr>
            <w:tcW w:w="992" w:type="dxa"/>
            <w:tcBorders>
              <w:top w:val="single" w:sz="4" w:space="0" w:color="auto"/>
              <w:left w:val="single" w:sz="4" w:space="0" w:color="auto"/>
              <w:bottom w:val="single" w:sz="4" w:space="0" w:color="auto"/>
              <w:right w:val="single" w:sz="4" w:space="0" w:color="auto"/>
            </w:tcBorders>
          </w:tcPr>
          <w:p w14:paraId="51D2009F"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908</w:t>
            </w:r>
          </w:p>
        </w:tc>
        <w:tc>
          <w:tcPr>
            <w:tcW w:w="993" w:type="dxa"/>
            <w:tcBorders>
              <w:top w:val="single" w:sz="4" w:space="0" w:color="auto"/>
              <w:left w:val="single" w:sz="4" w:space="0" w:color="auto"/>
              <w:bottom w:val="single" w:sz="4" w:space="0" w:color="auto"/>
              <w:right w:val="single" w:sz="4" w:space="0" w:color="auto"/>
            </w:tcBorders>
          </w:tcPr>
          <w:p w14:paraId="006EB553"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908</w:t>
            </w:r>
          </w:p>
        </w:tc>
        <w:tc>
          <w:tcPr>
            <w:tcW w:w="1134" w:type="dxa"/>
            <w:tcBorders>
              <w:top w:val="single" w:sz="4" w:space="0" w:color="auto"/>
              <w:left w:val="single" w:sz="4" w:space="0" w:color="auto"/>
              <w:bottom w:val="single" w:sz="4" w:space="0" w:color="auto"/>
              <w:right w:val="single" w:sz="4" w:space="0" w:color="auto"/>
            </w:tcBorders>
          </w:tcPr>
          <w:p w14:paraId="322ED14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908</w:t>
            </w:r>
          </w:p>
        </w:tc>
        <w:tc>
          <w:tcPr>
            <w:tcW w:w="1134" w:type="dxa"/>
            <w:tcBorders>
              <w:top w:val="single" w:sz="4" w:space="0" w:color="auto"/>
              <w:left w:val="single" w:sz="4" w:space="0" w:color="auto"/>
              <w:bottom w:val="single" w:sz="4" w:space="0" w:color="auto"/>
            </w:tcBorders>
          </w:tcPr>
          <w:p w14:paraId="49202787"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908</w:t>
            </w:r>
          </w:p>
        </w:tc>
      </w:tr>
      <w:tr w:rsidR="00D238EC" w14:paraId="18279239" w14:textId="77777777" w:rsidTr="006A5677">
        <w:trPr>
          <w:trHeight w:val="930"/>
        </w:trPr>
        <w:tc>
          <w:tcPr>
            <w:tcW w:w="4681" w:type="dxa"/>
            <w:tcBorders>
              <w:top w:val="single" w:sz="4" w:space="0" w:color="auto"/>
              <w:bottom w:val="single" w:sz="4" w:space="0" w:color="auto"/>
              <w:right w:val="single" w:sz="4" w:space="0" w:color="auto"/>
            </w:tcBorders>
          </w:tcPr>
          <w:p w14:paraId="1F38E29F"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7. Среднесписочная численность работников у индивидуальных предпринимателей (наемных работников), чел.</w:t>
            </w:r>
          </w:p>
        </w:tc>
        <w:tc>
          <w:tcPr>
            <w:tcW w:w="1126" w:type="dxa"/>
            <w:tcBorders>
              <w:top w:val="single" w:sz="4" w:space="0" w:color="auto"/>
              <w:left w:val="single" w:sz="4" w:space="0" w:color="auto"/>
              <w:bottom w:val="single" w:sz="4" w:space="0" w:color="auto"/>
              <w:right w:val="single" w:sz="4" w:space="0" w:color="auto"/>
            </w:tcBorders>
          </w:tcPr>
          <w:p w14:paraId="645A9E3D"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360</w:t>
            </w:r>
          </w:p>
        </w:tc>
        <w:tc>
          <w:tcPr>
            <w:tcW w:w="992" w:type="dxa"/>
            <w:tcBorders>
              <w:top w:val="single" w:sz="4" w:space="0" w:color="auto"/>
              <w:left w:val="single" w:sz="4" w:space="0" w:color="auto"/>
              <w:bottom w:val="single" w:sz="4" w:space="0" w:color="auto"/>
              <w:right w:val="single" w:sz="4" w:space="0" w:color="auto"/>
            </w:tcBorders>
          </w:tcPr>
          <w:p w14:paraId="03757802"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360</w:t>
            </w:r>
          </w:p>
        </w:tc>
        <w:tc>
          <w:tcPr>
            <w:tcW w:w="993" w:type="dxa"/>
            <w:tcBorders>
              <w:top w:val="single" w:sz="4" w:space="0" w:color="auto"/>
              <w:left w:val="single" w:sz="4" w:space="0" w:color="auto"/>
              <w:bottom w:val="single" w:sz="4" w:space="0" w:color="auto"/>
              <w:right w:val="single" w:sz="4" w:space="0" w:color="auto"/>
            </w:tcBorders>
          </w:tcPr>
          <w:p w14:paraId="4C89A324"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360</w:t>
            </w:r>
          </w:p>
        </w:tc>
        <w:tc>
          <w:tcPr>
            <w:tcW w:w="1134" w:type="dxa"/>
            <w:tcBorders>
              <w:top w:val="single" w:sz="4" w:space="0" w:color="auto"/>
              <w:left w:val="single" w:sz="4" w:space="0" w:color="auto"/>
              <w:bottom w:val="single" w:sz="4" w:space="0" w:color="auto"/>
              <w:right w:val="single" w:sz="4" w:space="0" w:color="auto"/>
            </w:tcBorders>
          </w:tcPr>
          <w:p w14:paraId="574481AE"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360</w:t>
            </w:r>
          </w:p>
        </w:tc>
        <w:tc>
          <w:tcPr>
            <w:tcW w:w="1134" w:type="dxa"/>
            <w:tcBorders>
              <w:top w:val="single" w:sz="4" w:space="0" w:color="auto"/>
              <w:left w:val="single" w:sz="4" w:space="0" w:color="auto"/>
              <w:bottom w:val="single" w:sz="4" w:space="0" w:color="auto"/>
            </w:tcBorders>
          </w:tcPr>
          <w:p w14:paraId="7A2FD5B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360</w:t>
            </w:r>
          </w:p>
        </w:tc>
      </w:tr>
      <w:tr w:rsidR="00D238EC" w14:paraId="3C50CFAB" w14:textId="77777777" w:rsidTr="006A5677">
        <w:trPr>
          <w:trHeight w:val="600"/>
        </w:trPr>
        <w:tc>
          <w:tcPr>
            <w:tcW w:w="4681" w:type="dxa"/>
            <w:tcBorders>
              <w:top w:val="single" w:sz="4" w:space="0" w:color="auto"/>
              <w:bottom w:val="single" w:sz="4" w:space="0" w:color="auto"/>
              <w:right w:val="single" w:sz="4" w:space="0" w:color="auto"/>
            </w:tcBorders>
          </w:tcPr>
          <w:p w14:paraId="4121512D"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7.1. в том числе в крестьянско-фермерских хозяйствах, чел.</w:t>
            </w:r>
          </w:p>
        </w:tc>
        <w:tc>
          <w:tcPr>
            <w:tcW w:w="1126" w:type="dxa"/>
            <w:tcBorders>
              <w:top w:val="single" w:sz="4" w:space="0" w:color="auto"/>
              <w:left w:val="single" w:sz="4" w:space="0" w:color="auto"/>
              <w:bottom w:val="single" w:sz="4" w:space="0" w:color="auto"/>
              <w:right w:val="single" w:sz="4" w:space="0" w:color="auto"/>
            </w:tcBorders>
          </w:tcPr>
          <w:p w14:paraId="3633F53A"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02538FA9"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15</w:t>
            </w:r>
          </w:p>
        </w:tc>
        <w:tc>
          <w:tcPr>
            <w:tcW w:w="993" w:type="dxa"/>
            <w:tcBorders>
              <w:top w:val="single" w:sz="4" w:space="0" w:color="auto"/>
              <w:left w:val="single" w:sz="4" w:space="0" w:color="auto"/>
              <w:bottom w:val="single" w:sz="4" w:space="0" w:color="auto"/>
              <w:right w:val="single" w:sz="4" w:space="0" w:color="auto"/>
            </w:tcBorders>
          </w:tcPr>
          <w:p w14:paraId="5ABAF4D9"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15</w:t>
            </w:r>
          </w:p>
        </w:tc>
        <w:tc>
          <w:tcPr>
            <w:tcW w:w="1134" w:type="dxa"/>
            <w:tcBorders>
              <w:top w:val="single" w:sz="4" w:space="0" w:color="auto"/>
              <w:left w:val="single" w:sz="4" w:space="0" w:color="auto"/>
              <w:bottom w:val="single" w:sz="4" w:space="0" w:color="auto"/>
              <w:right w:val="single" w:sz="4" w:space="0" w:color="auto"/>
            </w:tcBorders>
          </w:tcPr>
          <w:p w14:paraId="51501A5A"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15</w:t>
            </w:r>
          </w:p>
        </w:tc>
        <w:tc>
          <w:tcPr>
            <w:tcW w:w="1134" w:type="dxa"/>
            <w:tcBorders>
              <w:top w:val="single" w:sz="4" w:space="0" w:color="auto"/>
              <w:left w:val="single" w:sz="4" w:space="0" w:color="auto"/>
              <w:bottom w:val="single" w:sz="4" w:space="0" w:color="auto"/>
            </w:tcBorders>
          </w:tcPr>
          <w:p w14:paraId="090FC04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15</w:t>
            </w:r>
          </w:p>
        </w:tc>
      </w:tr>
      <w:tr w:rsidR="00D238EC" w14:paraId="3D65EB13" w14:textId="77777777" w:rsidTr="006A5677">
        <w:trPr>
          <w:trHeight w:val="600"/>
        </w:trPr>
        <w:tc>
          <w:tcPr>
            <w:tcW w:w="4681" w:type="dxa"/>
            <w:tcBorders>
              <w:top w:val="single" w:sz="4" w:space="0" w:color="auto"/>
              <w:bottom w:val="single" w:sz="4" w:space="0" w:color="auto"/>
              <w:right w:val="single" w:sz="4" w:space="0" w:color="auto"/>
            </w:tcBorders>
          </w:tcPr>
          <w:p w14:paraId="033BA579"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8. Среднесписочная численность работников средних предприятий, чел.</w:t>
            </w:r>
          </w:p>
        </w:tc>
        <w:tc>
          <w:tcPr>
            <w:tcW w:w="1126" w:type="dxa"/>
            <w:tcBorders>
              <w:top w:val="single" w:sz="4" w:space="0" w:color="auto"/>
              <w:left w:val="single" w:sz="4" w:space="0" w:color="auto"/>
              <w:bottom w:val="single" w:sz="4" w:space="0" w:color="auto"/>
              <w:right w:val="single" w:sz="4" w:space="0" w:color="auto"/>
            </w:tcBorders>
          </w:tcPr>
          <w:p w14:paraId="2247B7F9"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131</w:t>
            </w:r>
          </w:p>
        </w:tc>
        <w:tc>
          <w:tcPr>
            <w:tcW w:w="992" w:type="dxa"/>
            <w:tcBorders>
              <w:top w:val="single" w:sz="4" w:space="0" w:color="auto"/>
              <w:left w:val="single" w:sz="4" w:space="0" w:color="auto"/>
              <w:bottom w:val="single" w:sz="4" w:space="0" w:color="auto"/>
              <w:right w:val="single" w:sz="4" w:space="0" w:color="auto"/>
            </w:tcBorders>
          </w:tcPr>
          <w:p w14:paraId="34699AF6"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135</w:t>
            </w:r>
          </w:p>
        </w:tc>
        <w:tc>
          <w:tcPr>
            <w:tcW w:w="993" w:type="dxa"/>
            <w:tcBorders>
              <w:top w:val="single" w:sz="4" w:space="0" w:color="auto"/>
              <w:left w:val="single" w:sz="4" w:space="0" w:color="auto"/>
              <w:bottom w:val="single" w:sz="4" w:space="0" w:color="auto"/>
              <w:right w:val="single" w:sz="4" w:space="0" w:color="auto"/>
            </w:tcBorders>
          </w:tcPr>
          <w:p w14:paraId="526A8F21"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135</w:t>
            </w:r>
          </w:p>
        </w:tc>
        <w:tc>
          <w:tcPr>
            <w:tcW w:w="1134" w:type="dxa"/>
            <w:tcBorders>
              <w:top w:val="single" w:sz="4" w:space="0" w:color="auto"/>
              <w:left w:val="single" w:sz="4" w:space="0" w:color="auto"/>
              <w:bottom w:val="single" w:sz="4" w:space="0" w:color="auto"/>
              <w:right w:val="single" w:sz="4" w:space="0" w:color="auto"/>
            </w:tcBorders>
          </w:tcPr>
          <w:p w14:paraId="5D01D4EE"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135</w:t>
            </w:r>
          </w:p>
        </w:tc>
        <w:tc>
          <w:tcPr>
            <w:tcW w:w="1134" w:type="dxa"/>
            <w:tcBorders>
              <w:top w:val="single" w:sz="4" w:space="0" w:color="auto"/>
              <w:left w:val="single" w:sz="4" w:space="0" w:color="auto"/>
              <w:bottom w:val="single" w:sz="4" w:space="0" w:color="auto"/>
            </w:tcBorders>
          </w:tcPr>
          <w:p w14:paraId="2A52968A"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135</w:t>
            </w:r>
          </w:p>
        </w:tc>
      </w:tr>
      <w:tr w:rsidR="00D238EC" w14:paraId="79AB026F" w14:textId="77777777" w:rsidTr="006A5677">
        <w:trPr>
          <w:trHeight w:val="1305"/>
        </w:trPr>
        <w:tc>
          <w:tcPr>
            <w:tcW w:w="4681" w:type="dxa"/>
            <w:tcBorders>
              <w:top w:val="single" w:sz="4" w:space="0" w:color="auto"/>
              <w:bottom w:val="single" w:sz="4" w:space="0" w:color="auto"/>
              <w:right w:val="single" w:sz="4" w:space="0" w:color="auto"/>
            </w:tcBorders>
          </w:tcPr>
          <w:p w14:paraId="09F8018F"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 xml:space="preserve">9. 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чел. </w:t>
            </w:r>
          </w:p>
        </w:tc>
        <w:tc>
          <w:tcPr>
            <w:tcW w:w="1126" w:type="dxa"/>
            <w:tcBorders>
              <w:top w:val="single" w:sz="4" w:space="0" w:color="auto"/>
              <w:left w:val="single" w:sz="4" w:space="0" w:color="auto"/>
              <w:bottom w:val="single" w:sz="4" w:space="0" w:color="auto"/>
              <w:right w:val="single" w:sz="4" w:space="0" w:color="auto"/>
            </w:tcBorders>
          </w:tcPr>
          <w:p w14:paraId="0A6093A2"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3571</w:t>
            </w:r>
          </w:p>
        </w:tc>
        <w:tc>
          <w:tcPr>
            <w:tcW w:w="992" w:type="dxa"/>
            <w:tcBorders>
              <w:top w:val="single" w:sz="4" w:space="0" w:color="auto"/>
              <w:left w:val="single" w:sz="4" w:space="0" w:color="auto"/>
              <w:bottom w:val="single" w:sz="4" w:space="0" w:color="auto"/>
              <w:right w:val="single" w:sz="4" w:space="0" w:color="auto"/>
            </w:tcBorders>
          </w:tcPr>
          <w:p w14:paraId="360C68A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3559</w:t>
            </w:r>
          </w:p>
        </w:tc>
        <w:tc>
          <w:tcPr>
            <w:tcW w:w="993" w:type="dxa"/>
            <w:tcBorders>
              <w:top w:val="single" w:sz="4" w:space="0" w:color="auto"/>
              <w:left w:val="single" w:sz="4" w:space="0" w:color="auto"/>
              <w:bottom w:val="single" w:sz="4" w:space="0" w:color="auto"/>
              <w:right w:val="single" w:sz="4" w:space="0" w:color="auto"/>
            </w:tcBorders>
          </w:tcPr>
          <w:p w14:paraId="15185884"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3548</w:t>
            </w:r>
          </w:p>
        </w:tc>
        <w:tc>
          <w:tcPr>
            <w:tcW w:w="1134" w:type="dxa"/>
            <w:tcBorders>
              <w:top w:val="single" w:sz="4" w:space="0" w:color="auto"/>
              <w:left w:val="single" w:sz="4" w:space="0" w:color="auto"/>
              <w:bottom w:val="single" w:sz="4" w:space="0" w:color="auto"/>
              <w:right w:val="single" w:sz="4" w:space="0" w:color="auto"/>
            </w:tcBorders>
          </w:tcPr>
          <w:p w14:paraId="6208851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3539</w:t>
            </w:r>
          </w:p>
        </w:tc>
        <w:tc>
          <w:tcPr>
            <w:tcW w:w="1134" w:type="dxa"/>
            <w:tcBorders>
              <w:top w:val="single" w:sz="4" w:space="0" w:color="auto"/>
              <w:left w:val="single" w:sz="4" w:space="0" w:color="auto"/>
              <w:bottom w:val="single" w:sz="4" w:space="0" w:color="auto"/>
            </w:tcBorders>
          </w:tcPr>
          <w:p w14:paraId="7BE7761C" w14:textId="77777777" w:rsidR="00D238EC" w:rsidRDefault="00D238EC">
            <w:pPr>
              <w:autoSpaceDE w:val="0"/>
              <w:autoSpaceDN w:val="0"/>
              <w:adjustRightInd w:val="0"/>
              <w:spacing w:after="0" w:line="240" w:lineRule="auto"/>
              <w:rPr>
                <w:rFonts w:ascii="Times New Roman CYR" w:hAnsi="Times New Roman CYR" w:cs="Times New Roman CYR"/>
                <w:kern w:val="0"/>
                <w:sz w:val="22"/>
                <w:szCs w:val="22"/>
              </w:rPr>
            </w:pPr>
            <w:r>
              <w:rPr>
                <w:rFonts w:ascii="Times New Roman CYR" w:hAnsi="Times New Roman CYR" w:cs="Times New Roman CYR"/>
                <w:kern w:val="0"/>
                <w:sz w:val="22"/>
                <w:szCs w:val="22"/>
              </w:rPr>
              <w:t>3531</w:t>
            </w:r>
          </w:p>
        </w:tc>
      </w:tr>
      <w:tr w:rsidR="00D238EC" w14:paraId="691D84A4" w14:textId="77777777" w:rsidTr="006A5677">
        <w:trPr>
          <w:trHeight w:val="1995"/>
        </w:trPr>
        <w:tc>
          <w:tcPr>
            <w:tcW w:w="4681" w:type="dxa"/>
            <w:tcBorders>
              <w:top w:val="single" w:sz="4" w:space="0" w:color="auto"/>
              <w:bottom w:val="single" w:sz="4" w:space="0" w:color="auto"/>
              <w:right w:val="single" w:sz="4" w:space="0" w:color="auto"/>
            </w:tcBorders>
          </w:tcPr>
          <w:p w14:paraId="30895CAD" w14:textId="5D631BDD"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10.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((стр.3+стр.6+стр.7+стр.8 / (стр.3+стр.6+стр.7+стр.</w:t>
            </w:r>
            <w:r w:rsidR="00F01C45">
              <w:rPr>
                <w:rFonts w:ascii="Times New Roman CYR" w:hAnsi="Times New Roman CYR" w:cs="Times New Roman CYR"/>
                <w:b/>
                <w:bCs/>
                <w:kern w:val="0"/>
                <w:sz w:val="22"/>
                <w:szCs w:val="22"/>
              </w:rPr>
              <w:t>9) *</w:t>
            </w:r>
            <w:r>
              <w:rPr>
                <w:rFonts w:ascii="Times New Roman CYR" w:hAnsi="Times New Roman CYR" w:cs="Times New Roman CYR"/>
                <w:b/>
                <w:bCs/>
                <w:kern w:val="0"/>
                <w:sz w:val="22"/>
                <w:szCs w:val="22"/>
              </w:rPr>
              <w:t>100</w:t>
            </w:r>
          </w:p>
        </w:tc>
        <w:tc>
          <w:tcPr>
            <w:tcW w:w="1126" w:type="dxa"/>
            <w:tcBorders>
              <w:top w:val="single" w:sz="4" w:space="0" w:color="auto"/>
              <w:left w:val="single" w:sz="4" w:space="0" w:color="auto"/>
              <w:bottom w:val="single" w:sz="4" w:space="0" w:color="auto"/>
              <w:right w:val="single" w:sz="4" w:space="0" w:color="auto"/>
            </w:tcBorders>
          </w:tcPr>
          <w:p w14:paraId="20B53889"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35,02</w:t>
            </w:r>
          </w:p>
        </w:tc>
        <w:tc>
          <w:tcPr>
            <w:tcW w:w="992" w:type="dxa"/>
            <w:tcBorders>
              <w:top w:val="single" w:sz="4" w:space="0" w:color="auto"/>
              <w:left w:val="single" w:sz="4" w:space="0" w:color="auto"/>
              <w:bottom w:val="single" w:sz="4" w:space="0" w:color="auto"/>
              <w:right w:val="single" w:sz="4" w:space="0" w:color="auto"/>
            </w:tcBorders>
          </w:tcPr>
          <w:p w14:paraId="63469185"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35,09</w:t>
            </w:r>
          </w:p>
        </w:tc>
        <w:tc>
          <w:tcPr>
            <w:tcW w:w="993" w:type="dxa"/>
            <w:tcBorders>
              <w:top w:val="single" w:sz="4" w:space="0" w:color="auto"/>
              <w:left w:val="single" w:sz="4" w:space="0" w:color="auto"/>
              <w:bottom w:val="single" w:sz="4" w:space="0" w:color="auto"/>
              <w:right w:val="single" w:sz="4" w:space="0" w:color="auto"/>
            </w:tcBorders>
          </w:tcPr>
          <w:p w14:paraId="25498C89"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35,16</w:t>
            </w:r>
          </w:p>
        </w:tc>
        <w:tc>
          <w:tcPr>
            <w:tcW w:w="1134" w:type="dxa"/>
            <w:tcBorders>
              <w:top w:val="single" w:sz="4" w:space="0" w:color="auto"/>
              <w:left w:val="single" w:sz="4" w:space="0" w:color="auto"/>
              <w:bottom w:val="single" w:sz="4" w:space="0" w:color="auto"/>
              <w:right w:val="single" w:sz="4" w:space="0" w:color="auto"/>
            </w:tcBorders>
          </w:tcPr>
          <w:p w14:paraId="11A128DB"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35,22</w:t>
            </w:r>
          </w:p>
        </w:tc>
        <w:tc>
          <w:tcPr>
            <w:tcW w:w="1134" w:type="dxa"/>
            <w:tcBorders>
              <w:top w:val="single" w:sz="4" w:space="0" w:color="auto"/>
              <w:left w:val="single" w:sz="4" w:space="0" w:color="auto"/>
              <w:bottom w:val="single" w:sz="4" w:space="0" w:color="auto"/>
            </w:tcBorders>
          </w:tcPr>
          <w:p w14:paraId="6EA91F2A" w14:textId="77777777" w:rsidR="00D238EC" w:rsidRDefault="00D238EC">
            <w:pPr>
              <w:autoSpaceDE w:val="0"/>
              <w:autoSpaceDN w:val="0"/>
              <w:adjustRightInd w:val="0"/>
              <w:spacing w:after="0" w:line="240" w:lineRule="auto"/>
              <w:rPr>
                <w:rFonts w:ascii="Times New Roman CYR" w:hAnsi="Times New Roman CYR" w:cs="Times New Roman CYR"/>
                <w:b/>
                <w:bCs/>
                <w:kern w:val="0"/>
                <w:sz w:val="22"/>
                <w:szCs w:val="22"/>
              </w:rPr>
            </w:pPr>
            <w:r>
              <w:rPr>
                <w:rFonts w:ascii="Times New Roman CYR" w:hAnsi="Times New Roman CYR" w:cs="Times New Roman CYR"/>
                <w:b/>
                <w:bCs/>
                <w:kern w:val="0"/>
                <w:sz w:val="22"/>
                <w:szCs w:val="22"/>
              </w:rPr>
              <w:t>35,28</w:t>
            </w:r>
          </w:p>
        </w:tc>
      </w:tr>
    </w:tbl>
    <w:p w14:paraId="5A3855D8"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0B38E1B3" w14:textId="51708246"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3. Объем инвестиций в основной капитал (за исключением бюджетных средств) в расчете на 1 человека</w:t>
      </w:r>
    </w:p>
    <w:p w14:paraId="20374381" w14:textId="77777777" w:rsidR="00D238EC" w:rsidRDefault="00D238EC" w:rsidP="00D238EC">
      <w:pPr>
        <w:autoSpaceDE w:val="0"/>
        <w:autoSpaceDN w:val="0"/>
        <w:adjustRightInd w:val="0"/>
        <w:spacing w:after="0" w:line="240" w:lineRule="auto"/>
        <w:ind w:right="48" w:firstLine="851"/>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Устойчивое состояние и успешное развитие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 xml:space="preserve">-Тасеевского округа во многом зависит от инвестиционной активности, сложившейся на территории округа. На сегодняшний день одной из наиболее важных задач является привлечение инвестиций в экономику округа. Предприятия вкладывают значительные средства в обновление основных средств. Основным источником финансирования инвестиций являются привлеченные средства. </w:t>
      </w:r>
    </w:p>
    <w:p w14:paraId="03257D8A" w14:textId="77777777" w:rsidR="00D238EC" w:rsidRDefault="00D238EC" w:rsidP="00D238EC">
      <w:pPr>
        <w:autoSpaceDE w:val="0"/>
        <w:autoSpaceDN w:val="0"/>
        <w:adjustRightInd w:val="0"/>
        <w:spacing w:after="0" w:line="240" w:lineRule="auto"/>
        <w:ind w:left="120" w:right="48"/>
        <w:jc w:val="both"/>
        <w:rPr>
          <w:rFonts w:ascii="Times New Roman CYR" w:hAnsi="Times New Roman CYR" w:cs="Times New Roman CYR"/>
          <w:color w:val="000000"/>
          <w:kern w:val="0"/>
          <w:sz w:val="28"/>
          <w:szCs w:val="28"/>
        </w:rPr>
      </w:pPr>
      <w:r>
        <w:rPr>
          <w:rFonts w:ascii="Times New Roman CYR" w:hAnsi="Times New Roman CYR" w:cs="Times New Roman CYR"/>
          <w:kern w:val="0"/>
          <w:sz w:val="28"/>
          <w:szCs w:val="28"/>
        </w:rPr>
        <w:lastRenderedPageBreak/>
        <w:t xml:space="preserve">          В 2025 году в экономику округа привлечено 447 895 тыс. рублей инвестиций в основной капитал за счет всех источников финансирования, к уровню 2024 года увеличение на 26,59% (в 2024 году 353 802 тыс. рублей). В отчетном периоде </w:t>
      </w:r>
      <w:r>
        <w:rPr>
          <w:rFonts w:ascii="Times New Roman CYR" w:hAnsi="Times New Roman CYR" w:cs="Times New Roman CYR"/>
          <w:color w:val="000000"/>
          <w:kern w:val="0"/>
          <w:sz w:val="28"/>
          <w:szCs w:val="28"/>
        </w:rPr>
        <w:t xml:space="preserve">инвестиции распределились по таким видам деятельности, как: </w:t>
      </w:r>
    </w:p>
    <w:p w14:paraId="504DCA29" w14:textId="77777777" w:rsidR="00D238EC" w:rsidRDefault="00D238EC" w:rsidP="00D238EC">
      <w:pPr>
        <w:autoSpaceDE w:val="0"/>
        <w:autoSpaceDN w:val="0"/>
        <w:adjustRightInd w:val="0"/>
        <w:spacing w:after="0" w:line="240" w:lineRule="auto"/>
        <w:ind w:left="120" w:right="48"/>
        <w:jc w:val="both"/>
        <w:rPr>
          <w:rFonts w:ascii="Times New Roman CYR" w:hAnsi="Times New Roman CYR" w:cs="Times New Roman CYR"/>
          <w:color w:val="000000"/>
          <w:kern w:val="0"/>
          <w:sz w:val="28"/>
          <w:szCs w:val="28"/>
        </w:rPr>
      </w:pPr>
      <w:r>
        <w:rPr>
          <w:rFonts w:ascii="Times New Roman CYR" w:hAnsi="Times New Roman CYR" w:cs="Times New Roman CYR"/>
          <w:i/>
          <w:iCs/>
          <w:spacing w:val="-1"/>
          <w:kern w:val="0"/>
          <w:sz w:val="28"/>
          <w:szCs w:val="28"/>
          <w:highlight w:val="white"/>
        </w:rPr>
        <w:t xml:space="preserve">1.«Торговля оптовая и розничная; ремонт автотранспортных средств и мотоциклов». </w:t>
      </w:r>
      <w:r>
        <w:rPr>
          <w:rFonts w:ascii="Times New Roman CYR" w:hAnsi="Times New Roman CYR" w:cs="Times New Roman CYR"/>
          <w:spacing w:val="-1"/>
          <w:kern w:val="0"/>
          <w:sz w:val="28"/>
          <w:szCs w:val="28"/>
          <w:highlight w:val="white"/>
        </w:rPr>
        <w:t xml:space="preserve">Инвестиции составили 11 096 тыс. рублей, к уровню 2024 года увеличение в 2 раза (5 471,0 тыс. рублей). На территории округа с. Дзержинское открытие </w:t>
      </w:r>
      <w:proofErr w:type="spellStart"/>
      <w:r>
        <w:rPr>
          <w:rFonts w:ascii="Times New Roman CYR" w:hAnsi="Times New Roman CYR" w:cs="Times New Roman CYR"/>
          <w:spacing w:val="-1"/>
          <w:kern w:val="0"/>
          <w:sz w:val="28"/>
          <w:szCs w:val="28"/>
          <w:highlight w:val="white"/>
        </w:rPr>
        <w:t>Fix</w:t>
      </w:r>
      <w:proofErr w:type="spellEnd"/>
      <w:r>
        <w:rPr>
          <w:rFonts w:ascii="Times New Roman CYR" w:hAnsi="Times New Roman CYR" w:cs="Times New Roman CYR"/>
          <w:spacing w:val="-1"/>
          <w:kern w:val="0"/>
          <w:sz w:val="28"/>
          <w:szCs w:val="28"/>
          <w:highlight w:val="white"/>
        </w:rPr>
        <w:t xml:space="preserve"> Price - международная сеть магазинов для всей семьи.</w:t>
      </w:r>
    </w:p>
    <w:p w14:paraId="5351551F"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 xml:space="preserve">2."Агропромышленный комплекс". </w:t>
      </w:r>
      <w:r>
        <w:rPr>
          <w:rFonts w:ascii="Times New Roman CYR" w:hAnsi="Times New Roman CYR" w:cs="Times New Roman CYR"/>
          <w:kern w:val="0"/>
          <w:sz w:val="28"/>
          <w:szCs w:val="28"/>
        </w:rPr>
        <w:t xml:space="preserve">Инвестиции оставили 75 097,0 тыс. рублей </w:t>
      </w:r>
      <w:r>
        <w:rPr>
          <w:rFonts w:ascii="Times New Roman CYR" w:hAnsi="Times New Roman CYR" w:cs="Times New Roman CYR"/>
          <w:spacing w:val="-1"/>
          <w:kern w:val="0"/>
          <w:sz w:val="28"/>
          <w:szCs w:val="28"/>
        </w:rPr>
        <w:t xml:space="preserve">к уровню 2024 года увеличение на 26,5% (59 366,0 тыс. рублей). </w:t>
      </w:r>
      <w:r>
        <w:rPr>
          <w:rFonts w:ascii="Times New Roman CYR" w:hAnsi="Times New Roman CYR" w:cs="Times New Roman CYR"/>
          <w:kern w:val="0"/>
          <w:sz w:val="28"/>
          <w:szCs w:val="28"/>
        </w:rPr>
        <w:t xml:space="preserve"> ООО «Совхоз Денисовский» приобретение посевного комплекса, приобретены три автомобиля: УАЗ-3163-187-46, МАЗ-65012, Газ Соболь-32213. СПК "</w:t>
      </w:r>
      <w:proofErr w:type="spellStart"/>
      <w:r>
        <w:rPr>
          <w:rFonts w:ascii="Times New Roman CYR" w:hAnsi="Times New Roman CYR" w:cs="Times New Roman CYR"/>
          <w:kern w:val="0"/>
          <w:sz w:val="28"/>
          <w:szCs w:val="28"/>
        </w:rPr>
        <w:t>Манганово</w:t>
      </w:r>
      <w:proofErr w:type="spellEnd"/>
      <w:r>
        <w:rPr>
          <w:rFonts w:ascii="Times New Roman CYR" w:hAnsi="Times New Roman CYR" w:cs="Times New Roman CYR"/>
          <w:kern w:val="0"/>
          <w:sz w:val="28"/>
          <w:szCs w:val="28"/>
        </w:rPr>
        <w:t xml:space="preserve">" приобретение автомобиля Самосвал </w:t>
      </w:r>
      <w:proofErr w:type="spellStart"/>
      <w:r>
        <w:rPr>
          <w:rFonts w:ascii="Times New Roman" w:hAnsi="Times New Roman" w:cs="Times New Roman"/>
          <w:kern w:val="0"/>
          <w:sz w:val="28"/>
          <w:szCs w:val="28"/>
          <w:lang w:val="en-US"/>
        </w:rPr>
        <w:t>Sany</w:t>
      </w:r>
      <w:proofErr w:type="spellEnd"/>
      <w:r>
        <w:rPr>
          <w:rFonts w:ascii="Times New Roman CYR" w:hAnsi="Times New Roman CYR" w:cs="Times New Roman CYR"/>
          <w:kern w:val="0"/>
          <w:sz w:val="28"/>
          <w:szCs w:val="28"/>
        </w:rPr>
        <w:t>.</w:t>
      </w:r>
    </w:p>
    <w:p w14:paraId="723B6904"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spacing w:val="-1"/>
          <w:kern w:val="0"/>
          <w:sz w:val="28"/>
          <w:szCs w:val="28"/>
          <w:highlight w:val="white"/>
        </w:rPr>
      </w:pPr>
      <w:r>
        <w:rPr>
          <w:rFonts w:ascii="Times New Roman CYR" w:hAnsi="Times New Roman CYR" w:cs="Times New Roman CYR"/>
          <w:i/>
          <w:iCs/>
          <w:spacing w:val="-1"/>
          <w:kern w:val="0"/>
          <w:sz w:val="28"/>
          <w:szCs w:val="28"/>
          <w:highlight w:val="white"/>
        </w:rPr>
        <w:t xml:space="preserve">3. «Деятельность органов местного самоуправления сельских поселений». </w:t>
      </w:r>
      <w:r>
        <w:rPr>
          <w:rFonts w:ascii="Times New Roman CYR" w:hAnsi="Times New Roman CYR" w:cs="Times New Roman CYR"/>
          <w:spacing w:val="-1"/>
          <w:kern w:val="0"/>
          <w:sz w:val="28"/>
          <w:szCs w:val="28"/>
          <w:highlight w:val="white"/>
        </w:rPr>
        <w:t xml:space="preserve">Инвестиции составили 14 378,0 тыс. рублей, к уровню 2024 года увеличение на 62,6% (8 841,0 тыс. рублей). Троицкий сельсовет - строительство модульного гаража; </w:t>
      </w:r>
      <w:proofErr w:type="spellStart"/>
      <w:r>
        <w:rPr>
          <w:rFonts w:ascii="Times New Roman CYR" w:hAnsi="Times New Roman CYR" w:cs="Times New Roman CYR"/>
          <w:spacing w:val="-1"/>
          <w:kern w:val="0"/>
          <w:sz w:val="28"/>
          <w:szCs w:val="28"/>
          <w:highlight w:val="white"/>
        </w:rPr>
        <w:t>Вахрушевский</w:t>
      </w:r>
      <w:proofErr w:type="spellEnd"/>
      <w:r>
        <w:rPr>
          <w:rFonts w:ascii="Times New Roman CYR" w:hAnsi="Times New Roman CYR" w:cs="Times New Roman CYR"/>
          <w:spacing w:val="-1"/>
          <w:kern w:val="0"/>
          <w:sz w:val="28"/>
          <w:szCs w:val="28"/>
          <w:highlight w:val="white"/>
        </w:rPr>
        <w:t xml:space="preserve"> сельсовет - установка пожарного водоема.</w:t>
      </w:r>
    </w:p>
    <w:p w14:paraId="6C38A7BA"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1"/>
          <w:sz w:val="28"/>
          <w:szCs w:val="28"/>
        </w:rPr>
      </w:pPr>
      <w:r>
        <w:rPr>
          <w:rFonts w:ascii="Times New Roman CYR" w:hAnsi="Times New Roman CYR" w:cs="Times New Roman CYR"/>
          <w:i/>
          <w:iCs/>
          <w:spacing w:val="-1"/>
          <w:kern w:val="0"/>
          <w:sz w:val="28"/>
          <w:szCs w:val="28"/>
          <w:highlight w:val="white"/>
        </w:rPr>
        <w:t xml:space="preserve">4. «Деятельность в области культуры, спорта, организации досуга и развлечений». </w:t>
      </w:r>
      <w:r>
        <w:rPr>
          <w:rFonts w:ascii="Times New Roman CYR" w:hAnsi="Times New Roman CYR" w:cs="Times New Roman CYR"/>
          <w:kern w:val="0"/>
          <w:sz w:val="28"/>
          <w:szCs w:val="28"/>
        </w:rPr>
        <w:t xml:space="preserve">Инвестиции оставили 180 519,0 тыс. рублей </w:t>
      </w:r>
      <w:r>
        <w:rPr>
          <w:rFonts w:ascii="Times New Roman CYR" w:hAnsi="Times New Roman CYR" w:cs="Times New Roman CYR"/>
          <w:spacing w:val="-1"/>
          <w:kern w:val="0"/>
          <w:sz w:val="28"/>
          <w:szCs w:val="28"/>
        </w:rPr>
        <w:t xml:space="preserve">к уровню 2024 года увеличение в 4 раза (49 538,0 тыс. рублей). </w:t>
      </w:r>
      <w:r>
        <w:rPr>
          <w:rFonts w:ascii="Times New Roman CYR" w:hAnsi="Times New Roman CYR" w:cs="Times New Roman CYR"/>
          <w:kern w:val="0"/>
          <w:sz w:val="28"/>
          <w:szCs w:val="28"/>
        </w:rPr>
        <w:t xml:space="preserve"> </w:t>
      </w:r>
      <w:r>
        <w:rPr>
          <w:rFonts w:ascii="Times New Roman CYR" w:hAnsi="Times New Roman CYR" w:cs="Times New Roman CYR"/>
          <w:kern w:val="1"/>
          <w:sz w:val="28"/>
          <w:szCs w:val="28"/>
        </w:rPr>
        <w:t>МБУ ДО СШ «Триумф» строительство оздоровительного комплекса с. Дзержинское, приобретение спортивных уличных тренажеров; МБУК "МКС" Дзержинского района приобретение автоклуба и оборудование в РДК; МБУК "МБС" Дзержинского района ремонт библиотеки, приобретение оборудования и книг.</w:t>
      </w:r>
    </w:p>
    <w:p w14:paraId="54876C5A"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0"/>
          <w:sz w:val="28"/>
          <w:szCs w:val="28"/>
        </w:rPr>
      </w:pPr>
      <w:r>
        <w:rPr>
          <w:rFonts w:ascii="Times New Roman CYR" w:hAnsi="Times New Roman CYR" w:cs="Times New Roman CYR"/>
          <w:i/>
          <w:iCs/>
          <w:spacing w:val="-1"/>
          <w:kern w:val="0"/>
          <w:sz w:val="28"/>
          <w:szCs w:val="28"/>
          <w:highlight w:val="white"/>
        </w:rPr>
        <w:t xml:space="preserve">5. «Образование".  </w:t>
      </w:r>
      <w:r>
        <w:rPr>
          <w:rFonts w:ascii="Times New Roman CYR" w:hAnsi="Times New Roman CYR" w:cs="Times New Roman CYR"/>
          <w:spacing w:val="-1"/>
          <w:kern w:val="0"/>
          <w:sz w:val="28"/>
          <w:szCs w:val="28"/>
          <w:highlight w:val="white"/>
        </w:rPr>
        <w:t>Инвестиции составили 32 690,0 тыс. рублей, к уровню 2024 года увеличение на 53,9% (21 245,0 тыс. рублей). Проведен капитальный ремонт кровли здания и отопления д/сада "Чебурашка"; устройство спортивных сооружений в сельской местности; оснащение мест для занятий физической культурой на открытом воздухе и проведение тестирования ГТО; приобретение технологического оборудования для пищеблока в образовательные учреждения.</w:t>
      </w:r>
    </w:p>
    <w:p w14:paraId="6A54942E"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0"/>
          <w:sz w:val="28"/>
          <w:szCs w:val="28"/>
          <w:highlight w:val="white"/>
        </w:rPr>
      </w:pPr>
      <w:r>
        <w:rPr>
          <w:rFonts w:ascii="Times New Roman CYR" w:hAnsi="Times New Roman CYR" w:cs="Times New Roman CYR"/>
          <w:kern w:val="0"/>
          <w:sz w:val="28"/>
          <w:szCs w:val="28"/>
        </w:rPr>
        <w:t xml:space="preserve">          По оценке 2026 года ожидается сохранение инвестиционной активности предприятиями района и привлечение инвестиций в экономику округа планируется в объеме 472 977,12 тыс. рублей, в том числе: </w:t>
      </w:r>
      <w:r>
        <w:rPr>
          <w:rFonts w:ascii="Times New Roman CYR" w:hAnsi="Times New Roman CYR" w:cs="Times New Roman CYR"/>
          <w:kern w:val="0"/>
          <w:sz w:val="28"/>
          <w:szCs w:val="28"/>
          <w:highlight w:val="white"/>
        </w:rPr>
        <w:t>приобретение сельхозтоваропроизводителями системы ГЛОНАСС, системы точного позиционирования и вождения автомобиля; приобретение сельскохозяйственной самоходной машины, сеялки и опрыскивателя.</w:t>
      </w:r>
    </w:p>
    <w:p w14:paraId="49C5A099"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Объем инвестиций за счет бюджетных средств в 2025 году составил 262 273 тыс. рублей, к уровню 2024 года произошло увеличение на 49,5% (в 2024 году 175 420 тыс. рублей).  </w:t>
      </w:r>
      <w:r>
        <w:rPr>
          <w:rFonts w:ascii="Times New Roman CYR" w:hAnsi="Times New Roman CYR" w:cs="Times New Roman CYR"/>
          <w:kern w:val="27"/>
          <w:sz w:val="28"/>
          <w:szCs w:val="28"/>
        </w:rPr>
        <w:t xml:space="preserve"> </w:t>
      </w:r>
    </w:p>
    <w:p w14:paraId="3DAED909"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На основании закона Красноярского края «О краевом бюджете на 2026 год и плановый период 2027-2028 годов" № 10-4495 от 04.12.2025 г. в 2026 году планируется   объем инвестиций 321 385,1 тыс. рублей, которые предусмотрены на строительство быстровозводимой крытой спортивной площадки в с. Тасеево (215 </w:t>
      </w:r>
      <w:r>
        <w:rPr>
          <w:rFonts w:ascii="Times New Roman CYR" w:hAnsi="Times New Roman CYR" w:cs="Times New Roman CYR"/>
          <w:kern w:val="0"/>
          <w:sz w:val="28"/>
          <w:szCs w:val="28"/>
        </w:rPr>
        <w:lastRenderedPageBreak/>
        <w:t xml:space="preserve">607,2 тыс. рублей);  строительство досугового центра в с. </w:t>
      </w:r>
      <w:proofErr w:type="spellStart"/>
      <w:r>
        <w:rPr>
          <w:rFonts w:ascii="Times New Roman CYR" w:hAnsi="Times New Roman CYR" w:cs="Times New Roman CYR"/>
          <w:kern w:val="0"/>
          <w:sz w:val="28"/>
          <w:szCs w:val="28"/>
        </w:rPr>
        <w:t>Шеломки</w:t>
      </w:r>
      <w:proofErr w:type="spellEnd"/>
      <w:r>
        <w:rPr>
          <w:rFonts w:ascii="Times New Roman CYR" w:hAnsi="Times New Roman CYR" w:cs="Times New Roman CYR"/>
          <w:kern w:val="0"/>
          <w:sz w:val="28"/>
          <w:szCs w:val="28"/>
        </w:rPr>
        <w:t xml:space="preserve"> (52 035,0 тыс. рублей) и строительство модульного здания досугового центра на 50 мест в с. Веселое (53 742,9 тыс. рублей).</w:t>
      </w:r>
    </w:p>
    <w:p w14:paraId="77C904BC" w14:textId="77777777" w:rsidR="00D238EC" w:rsidRDefault="00D238EC" w:rsidP="00D238EC">
      <w:pPr>
        <w:pBdr>
          <w:bottom w:val="single" w:sz="4" w:space="15" w:color="FFFFFF"/>
        </w:pBdr>
        <w:tabs>
          <w:tab w:val="left" w:pos="0"/>
          <w:tab w:val="left" w:pos="142"/>
          <w:tab w:val="left" w:pos="284"/>
        </w:tabs>
        <w:autoSpaceDE w:val="0"/>
        <w:autoSpaceDN w:val="0"/>
        <w:adjustRightInd w:val="0"/>
        <w:spacing w:after="0" w:line="240" w:lineRule="auto"/>
        <w:ind w:right="45"/>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Реализация крупных частных и бюджетных инвестиционных проектов в 2027-2028 годах не планируется.</w:t>
      </w:r>
    </w:p>
    <w:tbl>
      <w:tblPr>
        <w:tblW w:w="0" w:type="auto"/>
        <w:tblBorders>
          <w:bottom w:val="single" w:sz="4" w:space="15" w:color="auto"/>
        </w:tblBorders>
        <w:tblLayout w:type="fixed"/>
        <w:tblLook w:val="0000" w:firstRow="0" w:lastRow="0" w:firstColumn="0" w:lastColumn="0" w:noHBand="0" w:noVBand="0"/>
      </w:tblPr>
      <w:tblGrid>
        <w:gridCol w:w="2830"/>
        <w:gridCol w:w="1560"/>
        <w:gridCol w:w="1417"/>
        <w:gridCol w:w="1276"/>
        <w:gridCol w:w="1276"/>
        <w:gridCol w:w="1559"/>
      </w:tblGrid>
      <w:tr w:rsidR="00D238EC" w14:paraId="261D0AF8" w14:textId="77777777" w:rsidTr="006A5677">
        <w:trPr>
          <w:trHeight w:val="289"/>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75C791A9" w14:textId="77777777" w:rsidR="00D238EC" w:rsidRP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CYR" w:hAnsi="Times New Roman CYR" w:cs="Times New Roman CYR"/>
                <w:color w:val="000000"/>
                <w:kern w:val="0"/>
                <w:sz w:val="22"/>
                <w:szCs w:val="22"/>
              </w:rPr>
              <w:t>Наименование показателя и единицы измерения</w:t>
            </w:r>
          </w:p>
        </w:tc>
        <w:tc>
          <w:tcPr>
            <w:tcW w:w="7088" w:type="dxa"/>
            <w:gridSpan w:val="5"/>
            <w:tcBorders>
              <w:top w:val="single" w:sz="4" w:space="0" w:color="auto"/>
              <w:left w:val="nil"/>
              <w:bottom w:val="single" w:sz="4" w:space="0" w:color="auto"/>
              <w:right w:val="single" w:sz="4" w:space="0" w:color="auto"/>
            </w:tcBorders>
            <w:vAlign w:val="center"/>
          </w:tcPr>
          <w:p w14:paraId="042BF9D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Значения показателя</w:t>
            </w:r>
          </w:p>
        </w:tc>
      </w:tr>
      <w:tr w:rsidR="00D238EC" w14:paraId="24D01FC4" w14:textId="77777777" w:rsidTr="006A5677">
        <w:tblPrEx>
          <w:tblBorders>
            <w:bottom w:val="none" w:sz="0" w:space="0" w:color="auto"/>
          </w:tblBorders>
        </w:tblPrEx>
        <w:trPr>
          <w:trHeight w:val="600"/>
        </w:trPr>
        <w:tc>
          <w:tcPr>
            <w:tcW w:w="2830" w:type="dxa"/>
            <w:vMerge/>
            <w:tcBorders>
              <w:top w:val="single" w:sz="4" w:space="0" w:color="auto"/>
              <w:left w:val="single" w:sz="4" w:space="0" w:color="auto"/>
              <w:bottom w:val="single" w:sz="4" w:space="0" w:color="auto"/>
              <w:right w:val="single" w:sz="4" w:space="0" w:color="auto"/>
            </w:tcBorders>
            <w:vAlign w:val="center"/>
          </w:tcPr>
          <w:p w14:paraId="433A9FB7" w14:textId="77777777" w:rsidR="00D238EC" w:rsidRDefault="00D238EC">
            <w:pPr>
              <w:autoSpaceDE w:val="0"/>
              <w:autoSpaceDN w:val="0"/>
              <w:adjustRightInd w:val="0"/>
              <w:spacing w:after="0" w:line="240" w:lineRule="auto"/>
              <w:rPr>
                <w:rFonts w:ascii="Times New Roman" w:hAnsi="Times New Roman" w:cs="Times New Roman"/>
                <w:color w:val="000000"/>
                <w:kern w:val="0"/>
                <w:sz w:val="22"/>
                <w:szCs w:val="22"/>
                <w:lang w:val="en-US"/>
              </w:rPr>
            </w:pPr>
          </w:p>
        </w:tc>
        <w:tc>
          <w:tcPr>
            <w:tcW w:w="1560" w:type="dxa"/>
            <w:tcBorders>
              <w:top w:val="nil"/>
              <w:left w:val="nil"/>
              <w:bottom w:val="single" w:sz="4" w:space="0" w:color="auto"/>
              <w:right w:val="single" w:sz="4" w:space="0" w:color="auto"/>
            </w:tcBorders>
            <w:vAlign w:val="center"/>
          </w:tcPr>
          <w:p w14:paraId="3B0DFE3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2024 факт</w:t>
            </w:r>
          </w:p>
        </w:tc>
        <w:tc>
          <w:tcPr>
            <w:tcW w:w="1417" w:type="dxa"/>
            <w:tcBorders>
              <w:top w:val="nil"/>
              <w:left w:val="nil"/>
              <w:bottom w:val="single" w:sz="4" w:space="0" w:color="auto"/>
              <w:right w:val="single" w:sz="4" w:space="0" w:color="auto"/>
            </w:tcBorders>
            <w:vAlign w:val="center"/>
          </w:tcPr>
          <w:p w14:paraId="22DEF39A"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2025 факт</w:t>
            </w:r>
          </w:p>
        </w:tc>
        <w:tc>
          <w:tcPr>
            <w:tcW w:w="1276" w:type="dxa"/>
            <w:tcBorders>
              <w:top w:val="nil"/>
              <w:left w:val="nil"/>
              <w:bottom w:val="single" w:sz="4" w:space="0" w:color="auto"/>
              <w:right w:val="single" w:sz="4" w:space="0" w:color="auto"/>
            </w:tcBorders>
            <w:vAlign w:val="center"/>
          </w:tcPr>
          <w:p w14:paraId="5E34307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2026 оценка</w:t>
            </w:r>
          </w:p>
        </w:tc>
        <w:tc>
          <w:tcPr>
            <w:tcW w:w="1276" w:type="dxa"/>
            <w:tcBorders>
              <w:top w:val="nil"/>
              <w:left w:val="nil"/>
              <w:bottom w:val="single" w:sz="4" w:space="0" w:color="auto"/>
              <w:right w:val="single" w:sz="4" w:space="0" w:color="auto"/>
            </w:tcBorders>
            <w:vAlign w:val="center"/>
          </w:tcPr>
          <w:p w14:paraId="13331C32"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2027 прогноз</w:t>
            </w:r>
          </w:p>
        </w:tc>
        <w:tc>
          <w:tcPr>
            <w:tcW w:w="1559" w:type="dxa"/>
            <w:tcBorders>
              <w:top w:val="nil"/>
              <w:left w:val="nil"/>
              <w:bottom w:val="single" w:sz="4" w:space="0" w:color="auto"/>
              <w:right w:val="single" w:sz="4" w:space="0" w:color="auto"/>
            </w:tcBorders>
            <w:vAlign w:val="center"/>
          </w:tcPr>
          <w:p w14:paraId="2ACD6609"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2028 прогноз</w:t>
            </w:r>
          </w:p>
        </w:tc>
      </w:tr>
      <w:tr w:rsidR="00D238EC" w14:paraId="24704C04" w14:textId="77777777" w:rsidTr="006A5677">
        <w:tblPrEx>
          <w:tblBorders>
            <w:bottom w:val="none" w:sz="0" w:space="0" w:color="auto"/>
          </w:tblBorders>
        </w:tblPrEx>
        <w:trPr>
          <w:trHeight w:val="1200"/>
        </w:trPr>
        <w:tc>
          <w:tcPr>
            <w:tcW w:w="2830" w:type="dxa"/>
            <w:tcBorders>
              <w:top w:val="nil"/>
              <w:left w:val="single" w:sz="4" w:space="0" w:color="auto"/>
              <w:bottom w:val="single" w:sz="4" w:space="0" w:color="auto"/>
              <w:right w:val="single" w:sz="4" w:space="0" w:color="auto"/>
            </w:tcBorders>
            <w:vAlign w:val="center"/>
          </w:tcPr>
          <w:p w14:paraId="5F5F7A64" w14:textId="77777777" w:rsidR="00D238EC" w:rsidRPr="00D238EC" w:rsidRDefault="00D238EC">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CYR" w:hAnsi="Times New Roman CYR" w:cs="Times New Roman CYR"/>
                <w:color w:val="000000"/>
                <w:kern w:val="0"/>
                <w:sz w:val="22"/>
                <w:szCs w:val="22"/>
              </w:rPr>
              <w:t>1. Объем инвестиций в основной капитал за счет всех источников финансирования (без субъектов малого предпринимательства), тыс. руб.</w:t>
            </w:r>
          </w:p>
        </w:tc>
        <w:tc>
          <w:tcPr>
            <w:tcW w:w="1560" w:type="dxa"/>
            <w:tcBorders>
              <w:top w:val="nil"/>
              <w:left w:val="nil"/>
              <w:bottom w:val="single" w:sz="4" w:space="0" w:color="auto"/>
              <w:right w:val="single" w:sz="4" w:space="0" w:color="auto"/>
            </w:tcBorders>
            <w:vAlign w:val="center"/>
          </w:tcPr>
          <w:p w14:paraId="6CE7468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353 802,00</w:t>
            </w:r>
          </w:p>
        </w:tc>
        <w:tc>
          <w:tcPr>
            <w:tcW w:w="1417" w:type="dxa"/>
            <w:tcBorders>
              <w:top w:val="nil"/>
              <w:left w:val="nil"/>
              <w:bottom w:val="single" w:sz="4" w:space="0" w:color="auto"/>
              <w:right w:val="single" w:sz="4" w:space="0" w:color="auto"/>
            </w:tcBorders>
            <w:vAlign w:val="center"/>
          </w:tcPr>
          <w:p w14:paraId="7F88F6EA"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447 895,00</w:t>
            </w:r>
          </w:p>
        </w:tc>
        <w:tc>
          <w:tcPr>
            <w:tcW w:w="1276" w:type="dxa"/>
            <w:tcBorders>
              <w:top w:val="nil"/>
              <w:left w:val="nil"/>
              <w:bottom w:val="single" w:sz="4" w:space="0" w:color="auto"/>
              <w:right w:val="single" w:sz="4" w:space="0" w:color="auto"/>
            </w:tcBorders>
            <w:vAlign w:val="center"/>
          </w:tcPr>
          <w:p w14:paraId="44755B6E"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472 977,12</w:t>
            </w:r>
          </w:p>
        </w:tc>
        <w:tc>
          <w:tcPr>
            <w:tcW w:w="1276" w:type="dxa"/>
            <w:tcBorders>
              <w:top w:val="nil"/>
              <w:left w:val="nil"/>
              <w:bottom w:val="single" w:sz="4" w:space="0" w:color="auto"/>
              <w:right w:val="single" w:sz="4" w:space="0" w:color="auto"/>
            </w:tcBorders>
            <w:vAlign w:val="center"/>
          </w:tcPr>
          <w:p w14:paraId="65415E8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492 842,16</w:t>
            </w:r>
          </w:p>
        </w:tc>
        <w:tc>
          <w:tcPr>
            <w:tcW w:w="1559" w:type="dxa"/>
            <w:tcBorders>
              <w:top w:val="nil"/>
              <w:left w:val="nil"/>
              <w:bottom w:val="single" w:sz="4" w:space="0" w:color="auto"/>
              <w:right w:val="single" w:sz="4" w:space="0" w:color="auto"/>
            </w:tcBorders>
            <w:vAlign w:val="center"/>
          </w:tcPr>
          <w:p w14:paraId="17D3690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513 541,53</w:t>
            </w:r>
          </w:p>
        </w:tc>
      </w:tr>
      <w:tr w:rsidR="00D238EC" w14:paraId="36DA5B3D" w14:textId="77777777" w:rsidTr="006A5677">
        <w:tblPrEx>
          <w:tblBorders>
            <w:bottom w:val="none" w:sz="0" w:space="0" w:color="auto"/>
          </w:tblBorders>
        </w:tblPrEx>
        <w:trPr>
          <w:trHeight w:val="810"/>
        </w:trPr>
        <w:tc>
          <w:tcPr>
            <w:tcW w:w="2830" w:type="dxa"/>
            <w:tcBorders>
              <w:top w:val="nil"/>
              <w:left w:val="single" w:sz="4" w:space="0" w:color="auto"/>
              <w:bottom w:val="single" w:sz="4" w:space="0" w:color="auto"/>
              <w:right w:val="single" w:sz="4" w:space="0" w:color="auto"/>
            </w:tcBorders>
            <w:vAlign w:val="center"/>
          </w:tcPr>
          <w:p w14:paraId="03210A93" w14:textId="77777777" w:rsidR="00D238EC" w:rsidRPr="00D238EC" w:rsidRDefault="00D238EC">
            <w:pPr>
              <w:autoSpaceDE w:val="0"/>
              <w:autoSpaceDN w:val="0"/>
              <w:adjustRightInd w:val="0"/>
              <w:spacing w:after="0" w:line="240" w:lineRule="auto"/>
              <w:rPr>
                <w:rFonts w:ascii="Times New Roman" w:hAnsi="Times New Roman" w:cs="Times New Roman"/>
                <w:i/>
                <w:iCs/>
                <w:color w:val="000000"/>
                <w:kern w:val="0"/>
                <w:sz w:val="22"/>
                <w:szCs w:val="22"/>
              </w:rPr>
            </w:pPr>
            <w:r w:rsidRPr="00D238EC">
              <w:rPr>
                <w:rFonts w:ascii="Times New Roman" w:hAnsi="Times New Roman" w:cs="Times New Roman"/>
                <w:i/>
                <w:iCs/>
                <w:color w:val="000000"/>
                <w:kern w:val="0"/>
                <w:sz w:val="22"/>
                <w:szCs w:val="22"/>
              </w:rPr>
              <w:t xml:space="preserve">1.1. </w:t>
            </w:r>
            <w:r>
              <w:rPr>
                <w:rFonts w:ascii="Times New Roman CYR" w:hAnsi="Times New Roman CYR" w:cs="Times New Roman CYR"/>
                <w:i/>
                <w:iCs/>
                <w:color w:val="000000"/>
                <w:kern w:val="0"/>
                <w:sz w:val="20"/>
                <w:szCs w:val="20"/>
              </w:rPr>
              <w:t>Темп роста в действующих ценах, к соответствующему периоду предыдущего года, %</w:t>
            </w:r>
          </w:p>
        </w:tc>
        <w:tc>
          <w:tcPr>
            <w:tcW w:w="1560" w:type="dxa"/>
            <w:tcBorders>
              <w:top w:val="nil"/>
              <w:left w:val="nil"/>
              <w:bottom w:val="single" w:sz="4" w:space="0" w:color="auto"/>
              <w:right w:val="single" w:sz="4" w:space="0" w:color="auto"/>
            </w:tcBorders>
            <w:shd w:val="clear" w:color="000000" w:fill="D9D9D9"/>
            <w:vAlign w:val="center"/>
          </w:tcPr>
          <w:p w14:paraId="259F6A11"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146,70</w:t>
            </w:r>
          </w:p>
        </w:tc>
        <w:tc>
          <w:tcPr>
            <w:tcW w:w="1417" w:type="dxa"/>
            <w:tcBorders>
              <w:top w:val="nil"/>
              <w:left w:val="nil"/>
              <w:bottom w:val="single" w:sz="4" w:space="0" w:color="auto"/>
              <w:right w:val="single" w:sz="4" w:space="0" w:color="auto"/>
            </w:tcBorders>
            <w:shd w:val="clear" w:color="000000" w:fill="D9D9D9"/>
            <w:vAlign w:val="center"/>
          </w:tcPr>
          <w:p w14:paraId="6FB4DEA6"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126,59</w:t>
            </w:r>
          </w:p>
        </w:tc>
        <w:tc>
          <w:tcPr>
            <w:tcW w:w="1276" w:type="dxa"/>
            <w:tcBorders>
              <w:top w:val="nil"/>
              <w:left w:val="nil"/>
              <w:bottom w:val="single" w:sz="4" w:space="0" w:color="auto"/>
              <w:right w:val="single" w:sz="4" w:space="0" w:color="auto"/>
            </w:tcBorders>
            <w:shd w:val="clear" w:color="000000" w:fill="D9D9D9"/>
            <w:vAlign w:val="center"/>
          </w:tcPr>
          <w:p w14:paraId="08CE7A4C"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105,60</w:t>
            </w:r>
          </w:p>
        </w:tc>
        <w:tc>
          <w:tcPr>
            <w:tcW w:w="1276" w:type="dxa"/>
            <w:tcBorders>
              <w:top w:val="nil"/>
              <w:left w:val="nil"/>
              <w:bottom w:val="single" w:sz="4" w:space="0" w:color="auto"/>
              <w:right w:val="single" w:sz="4" w:space="0" w:color="auto"/>
            </w:tcBorders>
            <w:shd w:val="clear" w:color="000000" w:fill="D9D9D9"/>
            <w:vAlign w:val="center"/>
          </w:tcPr>
          <w:p w14:paraId="74366FFA"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104,20</w:t>
            </w:r>
          </w:p>
        </w:tc>
        <w:tc>
          <w:tcPr>
            <w:tcW w:w="1559" w:type="dxa"/>
            <w:tcBorders>
              <w:top w:val="nil"/>
              <w:left w:val="nil"/>
              <w:bottom w:val="single" w:sz="4" w:space="0" w:color="auto"/>
              <w:right w:val="single" w:sz="4" w:space="0" w:color="auto"/>
            </w:tcBorders>
            <w:shd w:val="clear" w:color="000000" w:fill="D9D9D9"/>
            <w:vAlign w:val="center"/>
          </w:tcPr>
          <w:p w14:paraId="6772B6C4"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104,20</w:t>
            </w:r>
          </w:p>
        </w:tc>
      </w:tr>
      <w:tr w:rsidR="00D238EC" w14:paraId="7544615E" w14:textId="77777777" w:rsidTr="006A5677">
        <w:tblPrEx>
          <w:tblBorders>
            <w:bottom w:val="none" w:sz="0" w:space="0" w:color="auto"/>
          </w:tblBorders>
        </w:tblPrEx>
        <w:trPr>
          <w:trHeight w:val="300"/>
        </w:trPr>
        <w:tc>
          <w:tcPr>
            <w:tcW w:w="2830" w:type="dxa"/>
            <w:tcBorders>
              <w:top w:val="nil"/>
              <w:left w:val="single" w:sz="4" w:space="0" w:color="auto"/>
              <w:bottom w:val="single" w:sz="4" w:space="0" w:color="auto"/>
              <w:right w:val="single" w:sz="4" w:space="0" w:color="auto"/>
            </w:tcBorders>
            <w:vAlign w:val="center"/>
          </w:tcPr>
          <w:p w14:paraId="71EB0B6C" w14:textId="77777777" w:rsidR="00D238EC" w:rsidRDefault="00D238EC">
            <w:pPr>
              <w:autoSpaceDE w:val="0"/>
              <w:autoSpaceDN w:val="0"/>
              <w:adjustRightInd w:val="0"/>
              <w:spacing w:after="0" w:line="240" w:lineRule="auto"/>
              <w:rPr>
                <w:rFonts w:ascii="Times New Roman" w:hAnsi="Times New Roman" w:cs="Times New Roman"/>
                <w:i/>
                <w:iCs/>
                <w:color w:val="000000"/>
                <w:kern w:val="0"/>
                <w:sz w:val="20"/>
                <w:szCs w:val="20"/>
                <w:lang w:val="en-US"/>
              </w:rPr>
            </w:pPr>
            <w:r>
              <w:rPr>
                <w:rFonts w:ascii="Times New Roman CYR" w:hAnsi="Times New Roman CYR" w:cs="Times New Roman CYR"/>
                <w:i/>
                <w:iCs/>
                <w:color w:val="000000"/>
                <w:kern w:val="0"/>
                <w:sz w:val="20"/>
                <w:szCs w:val="20"/>
              </w:rPr>
              <w:t>1.2. Индекс-дефлятор, %</w:t>
            </w:r>
          </w:p>
        </w:tc>
        <w:tc>
          <w:tcPr>
            <w:tcW w:w="1560" w:type="dxa"/>
            <w:tcBorders>
              <w:top w:val="nil"/>
              <w:left w:val="nil"/>
              <w:bottom w:val="single" w:sz="4" w:space="0" w:color="auto"/>
              <w:right w:val="single" w:sz="4" w:space="0" w:color="auto"/>
            </w:tcBorders>
            <w:vAlign w:val="center"/>
          </w:tcPr>
          <w:p w14:paraId="61222D63" w14:textId="77777777" w:rsidR="00D238EC" w:rsidRDefault="00D238EC">
            <w:pPr>
              <w:autoSpaceDE w:val="0"/>
              <w:autoSpaceDN w:val="0"/>
              <w:adjustRightInd w:val="0"/>
              <w:spacing w:after="0" w:line="240" w:lineRule="auto"/>
              <w:jc w:val="center"/>
              <w:rPr>
                <w:rFonts w:ascii="Times New Roman" w:hAnsi="Times New Roman" w:cs="Times New Roman"/>
                <w:i/>
                <w:iCs/>
                <w:kern w:val="0"/>
                <w:sz w:val="22"/>
                <w:szCs w:val="22"/>
                <w:lang w:val="en-US"/>
              </w:rPr>
            </w:pPr>
            <w:r>
              <w:rPr>
                <w:rFonts w:ascii="Times New Roman" w:hAnsi="Times New Roman" w:cs="Times New Roman"/>
                <w:i/>
                <w:iCs/>
                <w:kern w:val="0"/>
                <w:sz w:val="22"/>
                <w:szCs w:val="22"/>
                <w:lang w:val="en-US"/>
              </w:rPr>
              <w:t>110,09</w:t>
            </w:r>
          </w:p>
        </w:tc>
        <w:tc>
          <w:tcPr>
            <w:tcW w:w="1417" w:type="dxa"/>
            <w:tcBorders>
              <w:top w:val="nil"/>
              <w:left w:val="nil"/>
              <w:bottom w:val="single" w:sz="4" w:space="0" w:color="auto"/>
              <w:right w:val="single" w:sz="4" w:space="0" w:color="auto"/>
            </w:tcBorders>
            <w:vAlign w:val="center"/>
          </w:tcPr>
          <w:p w14:paraId="7734123E" w14:textId="77777777" w:rsidR="00D238EC" w:rsidRDefault="00D238EC">
            <w:pPr>
              <w:autoSpaceDE w:val="0"/>
              <w:autoSpaceDN w:val="0"/>
              <w:adjustRightInd w:val="0"/>
              <w:spacing w:after="0" w:line="240" w:lineRule="auto"/>
              <w:jc w:val="center"/>
              <w:rPr>
                <w:rFonts w:ascii="Times New Roman" w:hAnsi="Times New Roman" w:cs="Times New Roman"/>
                <w:i/>
                <w:iCs/>
                <w:kern w:val="0"/>
                <w:sz w:val="22"/>
                <w:szCs w:val="22"/>
                <w:lang w:val="en-US"/>
              </w:rPr>
            </w:pPr>
            <w:r>
              <w:rPr>
                <w:rFonts w:ascii="Times New Roman" w:hAnsi="Times New Roman" w:cs="Times New Roman"/>
                <w:i/>
                <w:iCs/>
                <w:kern w:val="0"/>
                <w:sz w:val="22"/>
                <w:szCs w:val="22"/>
                <w:lang w:val="en-US"/>
              </w:rPr>
              <w:t>108,00</w:t>
            </w:r>
          </w:p>
        </w:tc>
        <w:tc>
          <w:tcPr>
            <w:tcW w:w="1276" w:type="dxa"/>
            <w:tcBorders>
              <w:top w:val="nil"/>
              <w:left w:val="nil"/>
              <w:bottom w:val="single" w:sz="4" w:space="0" w:color="auto"/>
              <w:right w:val="single" w:sz="4" w:space="0" w:color="auto"/>
            </w:tcBorders>
            <w:vAlign w:val="center"/>
          </w:tcPr>
          <w:p w14:paraId="23ACC837" w14:textId="77777777" w:rsidR="00D238EC" w:rsidRDefault="00D238EC">
            <w:pPr>
              <w:autoSpaceDE w:val="0"/>
              <w:autoSpaceDN w:val="0"/>
              <w:adjustRightInd w:val="0"/>
              <w:spacing w:after="0" w:line="240" w:lineRule="auto"/>
              <w:jc w:val="center"/>
              <w:rPr>
                <w:rFonts w:ascii="Times New Roman" w:hAnsi="Times New Roman" w:cs="Times New Roman"/>
                <w:i/>
                <w:iCs/>
                <w:kern w:val="0"/>
                <w:sz w:val="22"/>
                <w:szCs w:val="22"/>
                <w:lang w:val="en-US"/>
              </w:rPr>
            </w:pPr>
            <w:r>
              <w:rPr>
                <w:rFonts w:ascii="Times New Roman" w:hAnsi="Times New Roman" w:cs="Times New Roman"/>
                <w:i/>
                <w:iCs/>
                <w:kern w:val="0"/>
                <w:sz w:val="22"/>
                <w:szCs w:val="22"/>
                <w:lang w:val="en-US"/>
              </w:rPr>
              <w:t>105,60</w:t>
            </w:r>
          </w:p>
        </w:tc>
        <w:tc>
          <w:tcPr>
            <w:tcW w:w="1276" w:type="dxa"/>
            <w:tcBorders>
              <w:top w:val="nil"/>
              <w:left w:val="nil"/>
              <w:bottom w:val="single" w:sz="4" w:space="0" w:color="auto"/>
              <w:right w:val="single" w:sz="4" w:space="0" w:color="auto"/>
            </w:tcBorders>
            <w:vAlign w:val="center"/>
          </w:tcPr>
          <w:p w14:paraId="3689AAD7" w14:textId="77777777" w:rsidR="00D238EC" w:rsidRDefault="00D238EC">
            <w:pPr>
              <w:autoSpaceDE w:val="0"/>
              <w:autoSpaceDN w:val="0"/>
              <w:adjustRightInd w:val="0"/>
              <w:spacing w:after="0" w:line="240" w:lineRule="auto"/>
              <w:jc w:val="center"/>
              <w:rPr>
                <w:rFonts w:ascii="Times New Roman" w:hAnsi="Times New Roman" w:cs="Times New Roman"/>
                <w:i/>
                <w:iCs/>
                <w:kern w:val="0"/>
                <w:sz w:val="22"/>
                <w:szCs w:val="22"/>
                <w:lang w:val="en-US"/>
              </w:rPr>
            </w:pPr>
            <w:r>
              <w:rPr>
                <w:rFonts w:ascii="Times New Roman" w:hAnsi="Times New Roman" w:cs="Times New Roman"/>
                <w:i/>
                <w:iCs/>
                <w:kern w:val="0"/>
                <w:sz w:val="22"/>
                <w:szCs w:val="22"/>
                <w:lang w:val="en-US"/>
              </w:rPr>
              <w:t>104,20</w:t>
            </w:r>
          </w:p>
        </w:tc>
        <w:tc>
          <w:tcPr>
            <w:tcW w:w="1559" w:type="dxa"/>
            <w:tcBorders>
              <w:top w:val="nil"/>
              <w:left w:val="nil"/>
              <w:bottom w:val="single" w:sz="4" w:space="0" w:color="auto"/>
              <w:right w:val="single" w:sz="4" w:space="0" w:color="auto"/>
            </w:tcBorders>
            <w:vAlign w:val="center"/>
          </w:tcPr>
          <w:p w14:paraId="5A6BD12C" w14:textId="77777777" w:rsidR="00D238EC" w:rsidRDefault="00D238EC">
            <w:pPr>
              <w:autoSpaceDE w:val="0"/>
              <w:autoSpaceDN w:val="0"/>
              <w:adjustRightInd w:val="0"/>
              <w:spacing w:after="0" w:line="240" w:lineRule="auto"/>
              <w:jc w:val="center"/>
              <w:rPr>
                <w:rFonts w:ascii="Times New Roman" w:hAnsi="Times New Roman" w:cs="Times New Roman"/>
                <w:i/>
                <w:iCs/>
                <w:kern w:val="0"/>
                <w:sz w:val="22"/>
                <w:szCs w:val="22"/>
                <w:lang w:val="en-US"/>
              </w:rPr>
            </w:pPr>
            <w:r>
              <w:rPr>
                <w:rFonts w:ascii="Times New Roman" w:hAnsi="Times New Roman" w:cs="Times New Roman"/>
                <w:i/>
                <w:iCs/>
                <w:kern w:val="0"/>
                <w:sz w:val="22"/>
                <w:szCs w:val="22"/>
                <w:lang w:val="en-US"/>
              </w:rPr>
              <w:t>104,20</w:t>
            </w:r>
          </w:p>
        </w:tc>
      </w:tr>
      <w:tr w:rsidR="00D238EC" w14:paraId="3E64091A" w14:textId="77777777" w:rsidTr="006A5677">
        <w:tblPrEx>
          <w:tblBorders>
            <w:bottom w:val="none" w:sz="0" w:space="0" w:color="auto"/>
          </w:tblBorders>
        </w:tblPrEx>
        <w:trPr>
          <w:trHeight w:val="765"/>
        </w:trPr>
        <w:tc>
          <w:tcPr>
            <w:tcW w:w="2830" w:type="dxa"/>
            <w:tcBorders>
              <w:top w:val="nil"/>
              <w:left w:val="single" w:sz="4" w:space="0" w:color="auto"/>
              <w:bottom w:val="single" w:sz="4" w:space="0" w:color="auto"/>
              <w:right w:val="single" w:sz="4" w:space="0" w:color="auto"/>
            </w:tcBorders>
            <w:vAlign w:val="center"/>
          </w:tcPr>
          <w:p w14:paraId="5B5851ED" w14:textId="77777777" w:rsidR="00D238EC" w:rsidRPr="00D238EC" w:rsidRDefault="00D238EC">
            <w:pPr>
              <w:autoSpaceDE w:val="0"/>
              <w:autoSpaceDN w:val="0"/>
              <w:adjustRightInd w:val="0"/>
              <w:spacing w:after="0" w:line="240" w:lineRule="auto"/>
              <w:rPr>
                <w:rFonts w:ascii="Times New Roman" w:hAnsi="Times New Roman" w:cs="Times New Roman"/>
                <w:i/>
                <w:iCs/>
                <w:color w:val="000000"/>
                <w:kern w:val="0"/>
                <w:sz w:val="20"/>
                <w:szCs w:val="20"/>
              </w:rPr>
            </w:pPr>
            <w:r>
              <w:rPr>
                <w:rFonts w:ascii="Times New Roman CYR" w:hAnsi="Times New Roman CYR" w:cs="Times New Roman CYR"/>
                <w:i/>
                <w:iCs/>
                <w:color w:val="000000"/>
                <w:kern w:val="0"/>
                <w:sz w:val="20"/>
                <w:szCs w:val="20"/>
              </w:rPr>
              <w:t>1.3. Темп роста в сопоставимых ценах, к соответствующему периоду предыдущего года, %</w:t>
            </w:r>
          </w:p>
        </w:tc>
        <w:tc>
          <w:tcPr>
            <w:tcW w:w="1560" w:type="dxa"/>
            <w:tcBorders>
              <w:top w:val="nil"/>
              <w:left w:val="nil"/>
              <w:bottom w:val="single" w:sz="4" w:space="0" w:color="auto"/>
              <w:right w:val="single" w:sz="4" w:space="0" w:color="auto"/>
            </w:tcBorders>
            <w:shd w:val="clear" w:color="000000" w:fill="D9D9D9"/>
            <w:vAlign w:val="center"/>
          </w:tcPr>
          <w:p w14:paraId="664BD7D3"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133,26</w:t>
            </w:r>
          </w:p>
        </w:tc>
        <w:tc>
          <w:tcPr>
            <w:tcW w:w="1417" w:type="dxa"/>
            <w:tcBorders>
              <w:top w:val="nil"/>
              <w:left w:val="nil"/>
              <w:bottom w:val="single" w:sz="4" w:space="0" w:color="auto"/>
              <w:right w:val="single" w:sz="4" w:space="0" w:color="auto"/>
            </w:tcBorders>
            <w:shd w:val="clear" w:color="000000" w:fill="D9D9D9"/>
            <w:vAlign w:val="center"/>
          </w:tcPr>
          <w:p w14:paraId="06A3949E"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117,22</w:t>
            </w:r>
          </w:p>
        </w:tc>
        <w:tc>
          <w:tcPr>
            <w:tcW w:w="1276" w:type="dxa"/>
            <w:tcBorders>
              <w:top w:val="nil"/>
              <w:left w:val="nil"/>
              <w:bottom w:val="single" w:sz="4" w:space="0" w:color="auto"/>
              <w:right w:val="single" w:sz="4" w:space="0" w:color="auto"/>
            </w:tcBorders>
            <w:shd w:val="clear" w:color="000000" w:fill="D9D9D9"/>
            <w:vAlign w:val="center"/>
          </w:tcPr>
          <w:p w14:paraId="4C893881"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100,00</w:t>
            </w:r>
          </w:p>
        </w:tc>
        <w:tc>
          <w:tcPr>
            <w:tcW w:w="1276" w:type="dxa"/>
            <w:tcBorders>
              <w:top w:val="nil"/>
              <w:left w:val="nil"/>
              <w:bottom w:val="single" w:sz="4" w:space="0" w:color="auto"/>
              <w:right w:val="single" w:sz="4" w:space="0" w:color="auto"/>
            </w:tcBorders>
            <w:shd w:val="clear" w:color="000000" w:fill="D9D9D9"/>
            <w:vAlign w:val="center"/>
          </w:tcPr>
          <w:p w14:paraId="4749952A"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100,00</w:t>
            </w:r>
          </w:p>
        </w:tc>
        <w:tc>
          <w:tcPr>
            <w:tcW w:w="1559" w:type="dxa"/>
            <w:tcBorders>
              <w:top w:val="nil"/>
              <w:left w:val="nil"/>
              <w:bottom w:val="single" w:sz="4" w:space="0" w:color="auto"/>
              <w:right w:val="single" w:sz="4" w:space="0" w:color="auto"/>
            </w:tcBorders>
            <w:shd w:val="clear" w:color="000000" w:fill="D9D9D9"/>
            <w:vAlign w:val="center"/>
          </w:tcPr>
          <w:p w14:paraId="6CEC401A" w14:textId="77777777" w:rsidR="00D238EC" w:rsidRDefault="00D238EC">
            <w:pPr>
              <w:autoSpaceDE w:val="0"/>
              <w:autoSpaceDN w:val="0"/>
              <w:adjustRightInd w:val="0"/>
              <w:spacing w:after="0" w:line="240" w:lineRule="auto"/>
              <w:jc w:val="center"/>
              <w:rPr>
                <w:rFonts w:ascii="Times New Roman" w:hAnsi="Times New Roman" w:cs="Times New Roman"/>
                <w:i/>
                <w:iCs/>
                <w:color w:val="000000"/>
                <w:kern w:val="0"/>
                <w:sz w:val="22"/>
                <w:szCs w:val="22"/>
                <w:lang w:val="en-US"/>
              </w:rPr>
            </w:pPr>
            <w:r>
              <w:rPr>
                <w:rFonts w:ascii="Times New Roman" w:hAnsi="Times New Roman" w:cs="Times New Roman"/>
                <w:i/>
                <w:iCs/>
                <w:color w:val="000000"/>
                <w:kern w:val="0"/>
                <w:sz w:val="22"/>
                <w:szCs w:val="22"/>
                <w:lang w:val="en-US"/>
              </w:rPr>
              <w:t>100,00</w:t>
            </w:r>
          </w:p>
        </w:tc>
      </w:tr>
      <w:tr w:rsidR="00D238EC" w14:paraId="0BE6F2D6" w14:textId="77777777" w:rsidTr="006A5677">
        <w:tblPrEx>
          <w:tblBorders>
            <w:bottom w:val="none" w:sz="0" w:space="0" w:color="auto"/>
          </w:tblBorders>
        </w:tblPrEx>
        <w:trPr>
          <w:trHeight w:val="600"/>
        </w:trPr>
        <w:tc>
          <w:tcPr>
            <w:tcW w:w="2830" w:type="dxa"/>
            <w:tcBorders>
              <w:top w:val="nil"/>
              <w:left w:val="single" w:sz="4" w:space="0" w:color="auto"/>
              <w:bottom w:val="single" w:sz="4" w:space="0" w:color="auto"/>
              <w:right w:val="single" w:sz="4" w:space="0" w:color="auto"/>
            </w:tcBorders>
            <w:vAlign w:val="center"/>
          </w:tcPr>
          <w:p w14:paraId="1EBDF467" w14:textId="77777777" w:rsidR="00D238EC" w:rsidRPr="00D238EC" w:rsidRDefault="00D238EC">
            <w:pPr>
              <w:autoSpaceDE w:val="0"/>
              <w:autoSpaceDN w:val="0"/>
              <w:adjustRightInd w:val="0"/>
              <w:spacing w:after="0" w:line="240" w:lineRule="auto"/>
              <w:rPr>
                <w:rFonts w:ascii="Times New Roman" w:hAnsi="Times New Roman" w:cs="Times New Roman"/>
                <w:color w:val="000000"/>
                <w:kern w:val="0"/>
                <w:sz w:val="22"/>
                <w:szCs w:val="22"/>
              </w:rPr>
            </w:pPr>
            <w:r>
              <w:rPr>
                <w:rFonts w:ascii="Times New Roman CYR" w:hAnsi="Times New Roman CYR" w:cs="Times New Roman CYR"/>
                <w:color w:val="000000"/>
                <w:kern w:val="0"/>
                <w:sz w:val="22"/>
                <w:szCs w:val="22"/>
              </w:rPr>
              <w:t>2. Инвестиции в основной капитал за счет бюджетных средств, тыс. руб.</w:t>
            </w:r>
          </w:p>
        </w:tc>
        <w:tc>
          <w:tcPr>
            <w:tcW w:w="1560" w:type="dxa"/>
            <w:tcBorders>
              <w:top w:val="nil"/>
              <w:left w:val="nil"/>
              <w:bottom w:val="single" w:sz="4" w:space="0" w:color="auto"/>
              <w:right w:val="single" w:sz="4" w:space="0" w:color="auto"/>
            </w:tcBorders>
            <w:vAlign w:val="center"/>
          </w:tcPr>
          <w:p w14:paraId="7855D19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175 420,00</w:t>
            </w:r>
          </w:p>
        </w:tc>
        <w:tc>
          <w:tcPr>
            <w:tcW w:w="1417" w:type="dxa"/>
            <w:tcBorders>
              <w:top w:val="nil"/>
              <w:left w:val="nil"/>
              <w:bottom w:val="single" w:sz="4" w:space="0" w:color="auto"/>
              <w:right w:val="single" w:sz="4" w:space="0" w:color="auto"/>
            </w:tcBorders>
            <w:vAlign w:val="center"/>
          </w:tcPr>
          <w:p w14:paraId="0F571E5F"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262 273,00</w:t>
            </w:r>
          </w:p>
        </w:tc>
        <w:tc>
          <w:tcPr>
            <w:tcW w:w="1276" w:type="dxa"/>
            <w:tcBorders>
              <w:top w:val="nil"/>
              <w:left w:val="nil"/>
              <w:bottom w:val="single" w:sz="4" w:space="0" w:color="auto"/>
              <w:right w:val="single" w:sz="4" w:space="0" w:color="auto"/>
            </w:tcBorders>
            <w:vAlign w:val="center"/>
          </w:tcPr>
          <w:p w14:paraId="1C34EE1E"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321 385,10</w:t>
            </w:r>
          </w:p>
        </w:tc>
        <w:tc>
          <w:tcPr>
            <w:tcW w:w="1276" w:type="dxa"/>
            <w:tcBorders>
              <w:top w:val="nil"/>
              <w:left w:val="nil"/>
              <w:bottom w:val="single" w:sz="4" w:space="0" w:color="auto"/>
              <w:right w:val="single" w:sz="4" w:space="0" w:color="auto"/>
            </w:tcBorders>
            <w:vAlign w:val="center"/>
          </w:tcPr>
          <w:p w14:paraId="359FB2F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334 883,30</w:t>
            </w:r>
          </w:p>
        </w:tc>
        <w:tc>
          <w:tcPr>
            <w:tcW w:w="1559" w:type="dxa"/>
            <w:tcBorders>
              <w:top w:val="nil"/>
              <w:left w:val="nil"/>
              <w:bottom w:val="single" w:sz="4" w:space="0" w:color="auto"/>
              <w:right w:val="single" w:sz="4" w:space="0" w:color="auto"/>
            </w:tcBorders>
            <w:vAlign w:val="center"/>
          </w:tcPr>
          <w:p w14:paraId="4AA08A5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348 948,40</w:t>
            </w:r>
          </w:p>
        </w:tc>
      </w:tr>
      <w:tr w:rsidR="00D238EC" w14:paraId="29C8FE84" w14:textId="77777777" w:rsidTr="006A5677">
        <w:tblPrEx>
          <w:tblBorders>
            <w:bottom w:val="none" w:sz="0" w:space="0" w:color="auto"/>
          </w:tblBorders>
        </w:tblPrEx>
        <w:trPr>
          <w:trHeight w:val="600"/>
        </w:trPr>
        <w:tc>
          <w:tcPr>
            <w:tcW w:w="2830" w:type="dxa"/>
            <w:tcBorders>
              <w:top w:val="nil"/>
              <w:left w:val="single" w:sz="4" w:space="0" w:color="auto"/>
              <w:bottom w:val="single" w:sz="4" w:space="0" w:color="auto"/>
              <w:right w:val="single" w:sz="4" w:space="0" w:color="auto"/>
            </w:tcBorders>
            <w:vAlign w:val="center"/>
          </w:tcPr>
          <w:p w14:paraId="35FEB211" w14:textId="77777777" w:rsidR="00D238EC" w:rsidRDefault="00D238EC">
            <w:pPr>
              <w:autoSpaceDE w:val="0"/>
              <w:autoSpaceDN w:val="0"/>
              <w:adjustRightInd w:val="0"/>
              <w:spacing w:after="0" w:line="240" w:lineRule="auto"/>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3. Объем инвестиций без бюджетных средств, тыс. руб. (стр. 1 – стр. 2)</w:t>
            </w:r>
          </w:p>
        </w:tc>
        <w:tc>
          <w:tcPr>
            <w:tcW w:w="1560" w:type="dxa"/>
            <w:tcBorders>
              <w:top w:val="nil"/>
              <w:left w:val="nil"/>
              <w:bottom w:val="single" w:sz="4" w:space="0" w:color="auto"/>
              <w:right w:val="single" w:sz="4" w:space="0" w:color="auto"/>
            </w:tcBorders>
            <w:shd w:val="clear" w:color="000000" w:fill="D9D9D9"/>
            <w:vAlign w:val="center"/>
          </w:tcPr>
          <w:p w14:paraId="0702041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178 382,00</w:t>
            </w:r>
          </w:p>
        </w:tc>
        <w:tc>
          <w:tcPr>
            <w:tcW w:w="1417" w:type="dxa"/>
            <w:tcBorders>
              <w:top w:val="nil"/>
              <w:left w:val="nil"/>
              <w:bottom w:val="single" w:sz="4" w:space="0" w:color="auto"/>
              <w:right w:val="single" w:sz="4" w:space="0" w:color="auto"/>
            </w:tcBorders>
            <w:shd w:val="clear" w:color="000000" w:fill="D9D9D9"/>
            <w:vAlign w:val="center"/>
          </w:tcPr>
          <w:p w14:paraId="73642FAF"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185 622,00</w:t>
            </w:r>
          </w:p>
        </w:tc>
        <w:tc>
          <w:tcPr>
            <w:tcW w:w="1276" w:type="dxa"/>
            <w:tcBorders>
              <w:top w:val="nil"/>
              <w:left w:val="nil"/>
              <w:bottom w:val="single" w:sz="4" w:space="0" w:color="auto"/>
              <w:right w:val="single" w:sz="4" w:space="0" w:color="auto"/>
            </w:tcBorders>
            <w:shd w:val="clear" w:color="000000" w:fill="D9D9D9"/>
            <w:vAlign w:val="center"/>
          </w:tcPr>
          <w:p w14:paraId="65864F66"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151 592,02</w:t>
            </w:r>
          </w:p>
        </w:tc>
        <w:tc>
          <w:tcPr>
            <w:tcW w:w="1276" w:type="dxa"/>
            <w:tcBorders>
              <w:top w:val="nil"/>
              <w:left w:val="nil"/>
              <w:bottom w:val="single" w:sz="4" w:space="0" w:color="auto"/>
              <w:right w:val="single" w:sz="4" w:space="0" w:color="auto"/>
            </w:tcBorders>
            <w:shd w:val="clear" w:color="000000" w:fill="D9D9D9"/>
            <w:vAlign w:val="center"/>
          </w:tcPr>
          <w:p w14:paraId="6CA0DB96"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157 958,86</w:t>
            </w:r>
          </w:p>
        </w:tc>
        <w:tc>
          <w:tcPr>
            <w:tcW w:w="1559" w:type="dxa"/>
            <w:tcBorders>
              <w:top w:val="nil"/>
              <w:left w:val="nil"/>
              <w:bottom w:val="single" w:sz="4" w:space="0" w:color="auto"/>
              <w:right w:val="single" w:sz="4" w:space="0" w:color="auto"/>
            </w:tcBorders>
            <w:shd w:val="clear" w:color="000000" w:fill="D9D9D9"/>
            <w:vAlign w:val="center"/>
          </w:tcPr>
          <w:p w14:paraId="7214FA08"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164 593,13</w:t>
            </w:r>
          </w:p>
        </w:tc>
      </w:tr>
      <w:tr w:rsidR="00D238EC" w14:paraId="20061936" w14:textId="77777777" w:rsidTr="006A5677">
        <w:tblPrEx>
          <w:tblBorders>
            <w:bottom w:val="none" w:sz="0" w:space="0" w:color="auto"/>
          </w:tblBorders>
        </w:tblPrEx>
        <w:trPr>
          <w:trHeight w:val="900"/>
        </w:trPr>
        <w:tc>
          <w:tcPr>
            <w:tcW w:w="2830" w:type="dxa"/>
            <w:tcBorders>
              <w:top w:val="nil"/>
              <w:left w:val="single" w:sz="4" w:space="0" w:color="auto"/>
              <w:bottom w:val="single" w:sz="4" w:space="0" w:color="auto"/>
              <w:right w:val="single" w:sz="4" w:space="0" w:color="auto"/>
            </w:tcBorders>
            <w:vAlign w:val="center"/>
          </w:tcPr>
          <w:p w14:paraId="1ED8E04D" w14:textId="77777777" w:rsidR="00D238EC" w:rsidRPr="00D238EC" w:rsidRDefault="00D238EC">
            <w:pPr>
              <w:autoSpaceDE w:val="0"/>
              <w:autoSpaceDN w:val="0"/>
              <w:adjustRightInd w:val="0"/>
              <w:spacing w:after="0" w:line="240" w:lineRule="auto"/>
              <w:rPr>
                <w:rFonts w:ascii="Times New Roman" w:hAnsi="Times New Roman" w:cs="Times New Roman"/>
                <w:color w:val="000000"/>
                <w:kern w:val="0"/>
                <w:sz w:val="22"/>
                <w:szCs w:val="22"/>
              </w:rPr>
            </w:pPr>
            <w:r w:rsidRPr="00D238EC">
              <w:rPr>
                <w:rFonts w:ascii="Times New Roman" w:hAnsi="Times New Roman" w:cs="Times New Roman"/>
                <w:color w:val="000000"/>
                <w:kern w:val="0"/>
                <w:sz w:val="22"/>
                <w:szCs w:val="22"/>
              </w:rPr>
              <w:t xml:space="preserve">4. </w:t>
            </w:r>
            <w:r>
              <w:rPr>
                <w:rFonts w:ascii="Times New Roman CYR" w:hAnsi="Times New Roman CYR" w:cs="Times New Roman CYR"/>
                <w:b/>
                <w:bCs/>
                <w:color w:val="C00000"/>
                <w:kern w:val="0"/>
                <w:sz w:val="22"/>
                <w:szCs w:val="22"/>
              </w:rPr>
              <w:t xml:space="preserve">Среднегодовая </w:t>
            </w:r>
            <w:r>
              <w:rPr>
                <w:rFonts w:ascii="Times New Roman CYR" w:hAnsi="Times New Roman CYR" w:cs="Times New Roman CYR"/>
                <w:color w:val="000000"/>
                <w:kern w:val="0"/>
                <w:sz w:val="22"/>
                <w:szCs w:val="22"/>
              </w:rPr>
              <w:t>численность населения муниципального, городского округа (муниципального района), чел.</w:t>
            </w:r>
          </w:p>
        </w:tc>
        <w:tc>
          <w:tcPr>
            <w:tcW w:w="1560" w:type="dxa"/>
            <w:tcBorders>
              <w:top w:val="nil"/>
              <w:left w:val="nil"/>
              <w:bottom w:val="single" w:sz="4" w:space="0" w:color="auto"/>
              <w:right w:val="single" w:sz="4" w:space="0" w:color="auto"/>
            </w:tcBorders>
            <w:vAlign w:val="center"/>
          </w:tcPr>
          <w:p w14:paraId="0121B55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21 138</w:t>
            </w:r>
          </w:p>
        </w:tc>
        <w:tc>
          <w:tcPr>
            <w:tcW w:w="1417" w:type="dxa"/>
            <w:tcBorders>
              <w:top w:val="nil"/>
              <w:left w:val="nil"/>
              <w:bottom w:val="single" w:sz="4" w:space="0" w:color="auto"/>
              <w:right w:val="single" w:sz="4" w:space="0" w:color="auto"/>
            </w:tcBorders>
            <w:vAlign w:val="center"/>
          </w:tcPr>
          <w:p w14:paraId="05370D3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Н/Д</w:t>
            </w:r>
          </w:p>
        </w:tc>
        <w:tc>
          <w:tcPr>
            <w:tcW w:w="1276" w:type="dxa"/>
            <w:tcBorders>
              <w:top w:val="nil"/>
              <w:left w:val="nil"/>
              <w:bottom w:val="single" w:sz="4" w:space="0" w:color="auto"/>
              <w:right w:val="single" w:sz="4" w:space="0" w:color="auto"/>
            </w:tcBorders>
            <w:vAlign w:val="center"/>
          </w:tcPr>
          <w:p w14:paraId="2C02064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Н/Д</w:t>
            </w:r>
          </w:p>
        </w:tc>
        <w:tc>
          <w:tcPr>
            <w:tcW w:w="1276" w:type="dxa"/>
            <w:tcBorders>
              <w:top w:val="nil"/>
              <w:left w:val="nil"/>
              <w:bottom w:val="single" w:sz="4" w:space="0" w:color="auto"/>
              <w:right w:val="single" w:sz="4" w:space="0" w:color="auto"/>
            </w:tcBorders>
            <w:vAlign w:val="center"/>
          </w:tcPr>
          <w:p w14:paraId="64B82306"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Н/Д</w:t>
            </w:r>
          </w:p>
        </w:tc>
        <w:tc>
          <w:tcPr>
            <w:tcW w:w="1559" w:type="dxa"/>
            <w:tcBorders>
              <w:top w:val="nil"/>
              <w:left w:val="nil"/>
              <w:bottom w:val="single" w:sz="4" w:space="0" w:color="auto"/>
              <w:right w:val="single" w:sz="4" w:space="0" w:color="auto"/>
            </w:tcBorders>
            <w:vAlign w:val="center"/>
          </w:tcPr>
          <w:p w14:paraId="07248B7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lang w:val="en-US"/>
              </w:rPr>
            </w:pPr>
            <w:r>
              <w:rPr>
                <w:rFonts w:ascii="Times New Roman CYR" w:hAnsi="Times New Roman CYR" w:cs="Times New Roman CYR"/>
                <w:color w:val="000000"/>
                <w:kern w:val="0"/>
                <w:sz w:val="22"/>
                <w:szCs w:val="22"/>
              </w:rPr>
              <w:t>Н/Д</w:t>
            </w:r>
          </w:p>
        </w:tc>
      </w:tr>
      <w:tr w:rsidR="00D238EC" w14:paraId="35807BE3" w14:textId="77777777" w:rsidTr="006A5677">
        <w:tblPrEx>
          <w:tblBorders>
            <w:bottom w:val="none" w:sz="0" w:space="0" w:color="auto"/>
          </w:tblBorders>
        </w:tblPrEx>
        <w:trPr>
          <w:trHeight w:val="1110"/>
        </w:trPr>
        <w:tc>
          <w:tcPr>
            <w:tcW w:w="2830" w:type="dxa"/>
            <w:tcBorders>
              <w:top w:val="nil"/>
              <w:left w:val="single" w:sz="4" w:space="0" w:color="auto"/>
              <w:bottom w:val="single" w:sz="4" w:space="0" w:color="auto"/>
              <w:right w:val="single" w:sz="4" w:space="0" w:color="auto"/>
            </w:tcBorders>
            <w:vAlign w:val="center"/>
          </w:tcPr>
          <w:p w14:paraId="2501F812" w14:textId="77777777" w:rsidR="00D238EC" w:rsidRDefault="00D238EC">
            <w:pPr>
              <w:autoSpaceDE w:val="0"/>
              <w:autoSpaceDN w:val="0"/>
              <w:adjustRightInd w:val="0"/>
              <w:spacing w:after="0" w:line="240" w:lineRule="auto"/>
              <w:rPr>
                <w:rFonts w:ascii="Times New Roman" w:hAnsi="Times New Roman" w:cs="Times New Roman"/>
                <w:b/>
                <w:bCs/>
                <w:color w:val="000000"/>
                <w:kern w:val="0"/>
                <w:sz w:val="22"/>
                <w:szCs w:val="22"/>
                <w:lang w:val="en-US"/>
              </w:rPr>
            </w:pPr>
            <w:r>
              <w:rPr>
                <w:rFonts w:ascii="Times New Roman CYR" w:hAnsi="Times New Roman CYR" w:cs="Times New Roman CYR"/>
                <w:b/>
                <w:bCs/>
                <w:color w:val="000000"/>
                <w:kern w:val="0"/>
                <w:sz w:val="22"/>
                <w:szCs w:val="22"/>
              </w:rPr>
              <w:t>5. Объем инвестиций в основной капитал (за исключением бюджетных средств) в расчете на 1 человека населения, руб. (стр. 3*1000/стр. 4)</w:t>
            </w:r>
          </w:p>
        </w:tc>
        <w:tc>
          <w:tcPr>
            <w:tcW w:w="1560" w:type="dxa"/>
            <w:tcBorders>
              <w:top w:val="nil"/>
              <w:left w:val="nil"/>
              <w:bottom w:val="single" w:sz="4" w:space="0" w:color="auto"/>
              <w:right w:val="single" w:sz="4" w:space="0" w:color="auto"/>
            </w:tcBorders>
            <w:shd w:val="clear" w:color="000000" w:fill="D9D9D9"/>
            <w:vAlign w:val="center"/>
          </w:tcPr>
          <w:p w14:paraId="5796A101"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lang w:val="en-US"/>
              </w:rPr>
            </w:pPr>
            <w:r>
              <w:rPr>
                <w:rFonts w:ascii="Times New Roman" w:hAnsi="Times New Roman" w:cs="Times New Roman"/>
                <w:b/>
                <w:bCs/>
                <w:color w:val="000000"/>
                <w:kern w:val="0"/>
                <w:sz w:val="22"/>
                <w:szCs w:val="22"/>
                <w:lang w:val="en-US"/>
              </w:rPr>
              <w:t>8 438,93</w:t>
            </w:r>
          </w:p>
        </w:tc>
        <w:tc>
          <w:tcPr>
            <w:tcW w:w="1417" w:type="dxa"/>
            <w:tcBorders>
              <w:top w:val="nil"/>
              <w:left w:val="nil"/>
              <w:bottom w:val="single" w:sz="4" w:space="0" w:color="auto"/>
              <w:right w:val="single" w:sz="4" w:space="0" w:color="auto"/>
            </w:tcBorders>
            <w:shd w:val="clear" w:color="000000" w:fill="D9D9D9"/>
            <w:vAlign w:val="center"/>
          </w:tcPr>
          <w:p w14:paraId="48AB94BB"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lang w:val="en-US"/>
              </w:rPr>
            </w:pPr>
            <w:r>
              <w:rPr>
                <w:rFonts w:ascii="Times New Roman CYR" w:hAnsi="Times New Roman CYR" w:cs="Times New Roman CYR"/>
                <w:b/>
                <w:bCs/>
                <w:color w:val="000000"/>
                <w:kern w:val="0"/>
                <w:sz w:val="22"/>
                <w:szCs w:val="22"/>
              </w:rPr>
              <w:t>#ЗНАЧ!</w:t>
            </w:r>
          </w:p>
        </w:tc>
        <w:tc>
          <w:tcPr>
            <w:tcW w:w="1276" w:type="dxa"/>
            <w:tcBorders>
              <w:top w:val="nil"/>
              <w:left w:val="nil"/>
              <w:bottom w:val="single" w:sz="4" w:space="0" w:color="auto"/>
              <w:right w:val="single" w:sz="4" w:space="0" w:color="auto"/>
            </w:tcBorders>
            <w:shd w:val="clear" w:color="000000" w:fill="D9D9D9"/>
            <w:vAlign w:val="center"/>
          </w:tcPr>
          <w:p w14:paraId="79759CF3"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lang w:val="en-US"/>
              </w:rPr>
            </w:pPr>
            <w:r>
              <w:rPr>
                <w:rFonts w:ascii="Times New Roman CYR" w:hAnsi="Times New Roman CYR" w:cs="Times New Roman CYR"/>
                <w:b/>
                <w:bCs/>
                <w:color w:val="000000"/>
                <w:kern w:val="0"/>
                <w:sz w:val="22"/>
                <w:szCs w:val="22"/>
              </w:rPr>
              <w:t>#ЗНАЧ!</w:t>
            </w:r>
          </w:p>
        </w:tc>
        <w:tc>
          <w:tcPr>
            <w:tcW w:w="1276" w:type="dxa"/>
            <w:tcBorders>
              <w:top w:val="nil"/>
              <w:left w:val="nil"/>
              <w:bottom w:val="single" w:sz="4" w:space="0" w:color="auto"/>
              <w:right w:val="single" w:sz="4" w:space="0" w:color="auto"/>
            </w:tcBorders>
            <w:shd w:val="clear" w:color="000000" w:fill="D9D9D9"/>
            <w:vAlign w:val="center"/>
          </w:tcPr>
          <w:p w14:paraId="3013205F"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lang w:val="en-US"/>
              </w:rPr>
            </w:pPr>
            <w:r>
              <w:rPr>
                <w:rFonts w:ascii="Times New Roman CYR" w:hAnsi="Times New Roman CYR" w:cs="Times New Roman CYR"/>
                <w:b/>
                <w:bCs/>
                <w:color w:val="000000"/>
                <w:kern w:val="0"/>
                <w:sz w:val="22"/>
                <w:szCs w:val="22"/>
              </w:rPr>
              <w:t>#ЗНАЧ!</w:t>
            </w:r>
          </w:p>
        </w:tc>
        <w:tc>
          <w:tcPr>
            <w:tcW w:w="1559" w:type="dxa"/>
            <w:tcBorders>
              <w:top w:val="nil"/>
              <w:left w:val="nil"/>
              <w:bottom w:val="single" w:sz="4" w:space="0" w:color="auto"/>
              <w:right w:val="single" w:sz="4" w:space="0" w:color="auto"/>
            </w:tcBorders>
            <w:shd w:val="clear" w:color="000000" w:fill="D9D9D9"/>
            <w:vAlign w:val="center"/>
          </w:tcPr>
          <w:p w14:paraId="68CDAD5B"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lang w:val="en-US"/>
              </w:rPr>
            </w:pPr>
            <w:r>
              <w:rPr>
                <w:rFonts w:ascii="Times New Roman CYR" w:hAnsi="Times New Roman CYR" w:cs="Times New Roman CYR"/>
                <w:b/>
                <w:bCs/>
                <w:color w:val="000000"/>
                <w:kern w:val="0"/>
                <w:sz w:val="22"/>
                <w:szCs w:val="22"/>
              </w:rPr>
              <w:t>#ЗНАЧ!</w:t>
            </w:r>
          </w:p>
        </w:tc>
      </w:tr>
    </w:tbl>
    <w:p w14:paraId="417F6FE5"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070C032" w14:textId="77777777" w:rsidR="0019161A" w:rsidRDefault="0019161A"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0AFBC4BB" w14:textId="77777777" w:rsidR="0019161A" w:rsidRDefault="0019161A"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F1AE480" w14:textId="4C5125F2"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4. Доля площади земельных участков, являющихся объектами налогообложения земельным налогом, в общей площади территории муниципального, городского округов (муниципального района)</w:t>
      </w:r>
    </w:p>
    <w:p w14:paraId="55BCDA04"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 состоянию на 1 января 2026 года площадь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 xml:space="preserve">-Тасеевского муниципального округа составляет 1351647,9 га.  Площадь земельных участков, являющихся объектами налогообложения земельным налогом, в общей площади </w:t>
      </w:r>
      <w:r>
        <w:rPr>
          <w:rFonts w:ascii="Times New Roman CYR" w:hAnsi="Times New Roman CYR" w:cs="Times New Roman CYR"/>
          <w:kern w:val="0"/>
          <w:sz w:val="28"/>
          <w:szCs w:val="28"/>
        </w:rPr>
        <w:lastRenderedPageBreak/>
        <w:t>муниципального округа на соответствующую дату возросла до 134059,4 га (на 1 января 2025 года - 133174,16 га). В этих условиях доля земельных участков, являющихся объектами налогообложения земельным налогом, в общей площади территории муниципального округа на 01.01.2026 составила 9,92%, против 9,87% годом ранее. Изменение показателя обеспечили следующие факторы:</w:t>
      </w:r>
    </w:p>
    <w:p w14:paraId="4904AB49"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продажа земельных участков в частную собственность - 16,6 га; </w:t>
      </w:r>
    </w:p>
    <w:p w14:paraId="532BF592"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формирование земельных участков и их постановка на государственный кадастровый учет - 862,13 га;</w:t>
      </w:r>
    </w:p>
    <w:p w14:paraId="5878CB03"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отказ от права собственности на земельные участки – 0,007 га;</w:t>
      </w:r>
    </w:p>
    <w:p w14:paraId="2D111E4A"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выкуп земельных участков из частной собственности - 6,5 га.</w:t>
      </w:r>
    </w:p>
    <w:p w14:paraId="56192D6A" w14:textId="77777777" w:rsidR="00B6638C" w:rsidRDefault="00B6638C" w:rsidP="00B6638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2026-2028 годах темпы прироста площади земельных участков, являющихся объектами налогообложения, будут незначительными, в связи с чем, их доля в общей площади территории района не изменится. </w:t>
      </w: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3"/>
        <w:gridCol w:w="987"/>
        <w:gridCol w:w="1585"/>
        <w:gridCol w:w="15"/>
        <w:gridCol w:w="1545"/>
        <w:gridCol w:w="2042"/>
        <w:gridCol w:w="1843"/>
      </w:tblGrid>
      <w:tr w:rsidR="00B6638C" w:rsidRPr="00B6638C" w14:paraId="67F46D67" w14:textId="77777777" w:rsidTr="00B6638C">
        <w:trPr>
          <w:trHeight w:val="2640"/>
        </w:trPr>
        <w:tc>
          <w:tcPr>
            <w:tcW w:w="2043" w:type="dxa"/>
            <w:tcBorders>
              <w:top w:val="single" w:sz="4" w:space="0" w:color="auto"/>
              <w:bottom w:val="single" w:sz="4" w:space="0" w:color="auto"/>
              <w:right w:val="single" w:sz="4" w:space="0" w:color="auto"/>
            </w:tcBorders>
          </w:tcPr>
          <w:p w14:paraId="1EF02C47"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Наименование МО</w:t>
            </w:r>
          </w:p>
        </w:tc>
        <w:tc>
          <w:tcPr>
            <w:tcW w:w="987" w:type="dxa"/>
            <w:tcBorders>
              <w:top w:val="single" w:sz="4" w:space="0" w:color="auto"/>
              <w:left w:val="single" w:sz="4" w:space="0" w:color="auto"/>
              <w:bottom w:val="single" w:sz="4" w:space="0" w:color="auto"/>
              <w:right w:val="single" w:sz="4" w:space="0" w:color="auto"/>
            </w:tcBorders>
          </w:tcPr>
          <w:p w14:paraId="7EDF616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 xml:space="preserve">Общая площадь МО </w:t>
            </w:r>
          </w:p>
        </w:tc>
        <w:tc>
          <w:tcPr>
            <w:tcW w:w="1585" w:type="dxa"/>
            <w:tcBorders>
              <w:top w:val="single" w:sz="4" w:space="0" w:color="auto"/>
              <w:left w:val="single" w:sz="4" w:space="0" w:color="auto"/>
              <w:bottom w:val="single" w:sz="4" w:space="0" w:color="auto"/>
              <w:right w:val="single" w:sz="4" w:space="0" w:color="auto"/>
            </w:tcBorders>
          </w:tcPr>
          <w:p w14:paraId="5AA9974B" w14:textId="77777777" w:rsidR="00B6638C" w:rsidRPr="00B6638C" w:rsidRDefault="00B6638C">
            <w:pPr>
              <w:autoSpaceDE w:val="0"/>
              <w:autoSpaceDN w:val="0"/>
              <w:adjustRightInd w:val="0"/>
              <w:spacing w:line="276" w:lineRule="auto"/>
              <w:rPr>
                <w:rFonts w:ascii="Times New Roman" w:hAnsi="Times New Roman" w:cs="Times New Roman"/>
              </w:rPr>
            </w:pPr>
            <w:r>
              <w:rPr>
                <w:rFonts w:ascii="Times New Roman CYR" w:hAnsi="Times New Roman CYR" w:cs="Times New Roman CYR"/>
              </w:rPr>
              <w:t>Площадь земельных участков, являющимися объектами налогообложения</w:t>
            </w:r>
            <w:r>
              <w:rPr>
                <w:rFonts w:ascii="Times New Roman CYR" w:hAnsi="Times New Roman CYR" w:cs="Times New Roman CYR"/>
              </w:rPr>
              <w:br/>
              <w:t xml:space="preserve">на конец предыдущего года </w:t>
            </w:r>
          </w:p>
        </w:tc>
        <w:tc>
          <w:tcPr>
            <w:tcW w:w="1560" w:type="dxa"/>
            <w:gridSpan w:val="2"/>
            <w:tcBorders>
              <w:top w:val="single" w:sz="4" w:space="0" w:color="auto"/>
              <w:left w:val="single" w:sz="4" w:space="0" w:color="auto"/>
              <w:bottom w:val="single" w:sz="4" w:space="0" w:color="auto"/>
              <w:right w:val="single" w:sz="4" w:space="0" w:color="auto"/>
            </w:tcBorders>
          </w:tcPr>
          <w:p w14:paraId="371E0C76" w14:textId="08E5C357" w:rsidR="00B6638C" w:rsidRPr="00B6638C" w:rsidRDefault="00B6638C">
            <w:pPr>
              <w:autoSpaceDE w:val="0"/>
              <w:autoSpaceDN w:val="0"/>
              <w:adjustRightInd w:val="0"/>
              <w:spacing w:line="276" w:lineRule="auto"/>
              <w:rPr>
                <w:rFonts w:ascii="Times New Roman" w:hAnsi="Times New Roman" w:cs="Times New Roman"/>
              </w:rPr>
            </w:pPr>
            <w:r>
              <w:rPr>
                <w:rFonts w:ascii="Times New Roman CYR" w:hAnsi="Times New Roman CYR" w:cs="Times New Roman CYR"/>
              </w:rPr>
              <w:t>Площадь предоставленных</w:t>
            </w:r>
            <w:r>
              <w:rPr>
                <w:rFonts w:ascii="Times New Roman CYR" w:hAnsi="Times New Roman CYR" w:cs="Times New Roman CYR"/>
              </w:rPr>
              <w:br/>
              <w:t xml:space="preserve"> в собственность земельных участков </w:t>
            </w:r>
            <w:r>
              <w:rPr>
                <w:rFonts w:ascii="Times New Roman CYR" w:hAnsi="Times New Roman CYR" w:cs="Times New Roman CYR"/>
              </w:rPr>
              <w:br/>
              <w:t>за отчетный год</w:t>
            </w:r>
          </w:p>
        </w:tc>
        <w:tc>
          <w:tcPr>
            <w:tcW w:w="2042" w:type="dxa"/>
            <w:tcBorders>
              <w:top w:val="single" w:sz="4" w:space="0" w:color="auto"/>
              <w:left w:val="single" w:sz="4" w:space="0" w:color="auto"/>
              <w:bottom w:val="single" w:sz="4" w:space="0" w:color="auto"/>
              <w:right w:val="single" w:sz="4" w:space="0" w:color="auto"/>
            </w:tcBorders>
          </w:tcPr>
          <w:p w14:paraId="16D0DA25" w14:textId="77777777" w:rsidR="00B6638C" w:rsidRPr="00B6638C" w:rsidRDefault="00B6638C">
            <w:pPr>
              <w:autoSpaceDE w:val="0"/>
              <w:autoSpaceDN w:val="0"/>
              <w:adjustRightInd w:val="0"/>
              <w:spacing w:line="276" w:lineRule="auto"/>
              <w:rPr>
                <w:rFonts w:ascii="Times New Roman" w:hAnsi="Times New Roman" w:cs="Times New Roman"/>
              </w:rPr>
            </w:pPr>
            <w:r>
              <w:rPr>
                <w:rFonts w:ascii="Times New Roman CYR" w:hAnsi="Times New Roman CYR" w:cs="Times New Roman CYR"/>
              </w:rPr>
              <w:t>Площадь земельных участков, являющимися объектами налогообложения</w:t>
            </w:r>
            <w:r>
              <w:rPr>
                <w:rFonts w:ascii="Times New Roman CYR" w:hAnsi="Times New Roman CYR" w:cs="Times New Roman CYR"/>
              </w:rPr>
              <w:br/>
              <w:t xml:space="preserve">на конец отчетного года </w:t>
            </w:r>
          </w:p>
        </w:tc>
        <w:tc>
          <w:tcPr>
            <w:tcW w:w="1843" w:type="dxa"/>
            <w:tcBorders>
              <w:top w:val="single" w:sz="4" w:space="0" w:color="auto"/>
              <w:left w:val="single" w:sz="4" w:space="0" w:color="auto"/>
              <w:bottom w:val="single" w:sz="4" w:space="0" w:color="auto"/>
            </w:tcBorders>
          </w:tcPr>
          <w:p w14:paraId="654D77A9" w14:textId="77777777" w:rsidR="00B6638C" w:rsidRPr="00B6638C" w:rsidRDefault="00B6638C">
            <w:pPr>
              <w:autoSpaceDE w:val="0"/>
              <w:autoSpaceDN w:val="0"/>
              <w:adjustRightInd w:val="0"/>
              <w:spacing w:line="276" w:lineRule="auto"/>
              <w:rPr>
                <w:rFonts w:ascii="Aptos" w:hAnsi="Aptos" w:cs="Aptos"/>
              </w:rPr>
            </w:pPr>
            <w:r>
              <w:rPr>
                <w:rFonts w:ascii="Times New Roman CYR" w:hAnsi="Times New Roman CYR" w:cs="Times New Roman CYR"/>
              </w:rPr>
              <w:t xml:space="preserve">Доля площади земельных участков, являющихся объектами налогообложения </w:t>
            </w:r>
          </w:p>
        </w:tc>
      </w:tr>
      <w:tr w:rsidR="00B6638C" w14:paraId="0F6D3A71" w14:textId="77777777" w:rsidTr="00B6638C">
        <w:trPr>
          <w:trHeight w:val="420"/>
        </w:trPr>
        <w:tc>
          <w:tcPr>
            <w:tcW w:w="10060" w:type="dxa"/>
            <w:gridSpan w:val="7"/>
            <w:tcBorders>
              <w:top w:val="single" w:sz="4" w:space="0" w:color="auto"/>
              <w:bottom w:val="single" w:sz="4" w:space="0" w:color="auto"/>
            </w:tcBorders>
          </w:tcPr>
          <w:p w14:paraId="2715EE8C"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2022 год</w:t>
            </w:r>
          </w:p>
        </w:tc>
      </w:tr>
      <w:tr w:rsidR="00B6638C" w14:paraId="3C2AF6C7" w14:textId="77777777" w:rsidTr="00B6638C">
        <w:trPr>
          <w:trHeight w:val="630"/>
        </w:trPr>
        <w:tc>
          <w:tcPr>
            <w:tcW w:w="2043" w:type="dxa"/>
            <w:tcBorders>
              <w:top w:val="single" w:sz="4" w:space="0" w:color="auto"/>
              <w:bottom w:val="single" w:sz="4" w:space="0" w:color="auto"/>
              <w:right w:val="single" w:sz="4" w:space="0" w:color="auto"/>
            </w:tcBorders>
          </w:tcPr>
          <w:p w14:paraId="6C67C2C3" w14:textId="77777777" w:rsidR="00B6638C" w:rsidRDefault="00B6638C">
            <w:pPr>
              <w:autoSpaceDE w:val="0"/>
              <w:autoSpaceDN w:val="0"/>
              <w:adjustRightInd w:val="0"/>
              <w:spacing w:line="276" w:lineRule="auto"/>
              <w:rPr>
                <w:rFonts w:ascii="Times New Roman" w:hAnsi="Times New Roman" w:cs="Times New Roman"/>
                <w:b/>
                <w:bCs/>
                <w:lang w:val="en-US"/>
              </w:rPr>
            </w:pPr>
            <w:proofErr w:type="spellStart"/>
            <w:r>
              <w:rPr>
                <w:rFonts w:ascii="Times New Roman CYR" w:hAnsi="Times New Roman CYR" w:cs="Times New Roman CYR"/>
                <w:b/>
                <w:bCs/>
              </w:rPr>
              <w:t>Дзержинско</w:t>
            </w:r>
            <w:proofErr w:type="spellEnd"/>
            <w:r>
              <w:rPr>
                <w:rFonts w:ascii="Times New Roman CYR" w:hAnsi="Times New Roman CYR" w:cs="Times New Roman CYR"/>
                <w:b/>
                <w:bCs/>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63A79824"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1349104</w:t>
            </w:r>
          </w:p>
        </w:tc>
        <w:tc>
          <w:tcPr>
            <w:tcW w:w="1600" w:type="dxa"/>
            <w:gridSpan w:val="2"/>
            <w:tcBorders>
              <w:top w:val="single" w:sz="4" w:space="0" w:color="auto"/>
              <w:left w:val="single" w:sz="4" w:space="0" w:color="auto"/>
              <w:bottom w:val="single" w:sz="4" w:space="0" w:color="auto"/>
              <w:right w:val="single" w:sz="4" w:space="0" w:color="auto"/>
            </w:tcBorders>
          </w:tcPr>
          <w:p w14:paraId="2F848D19"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124694,85</w:t>
            </w:r>
          </w:p>
        </w:tc>
        <w:tc>
          <w:tcPr>
            <w:tcW w:w="1545" w:type="dxa"/>
            <w:tcBorders>
              <w:top w:val="single" w:sz="4" w:space="0" w:color="auto"/>
              <w:left w:val="single" w:sz="4" w:space="0" w:color="auto"/>
              <w:bottom w:val="single" w:sz="4" w:space="0" w:color="auto"/>
              <w:right w:val="single" w:sz="4" w:space="0" w:color="auto"/>
            </w:tcBorders>
          </w:tcPr>
          <w:p w14:paraId="0B25C0C4"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28,85</w:t>
            </w:r>
          </w:p>
        </w:tc>
        <w:tc>
          <w:tcPr>
            <w:tcW w:w="2042" w:type="dxa"/>
            <w:tcBorders>
              <w:top w:val="single" w:sz="4" w:space="0" w:color="auto"/>
              <w:left w:val="single" w:sz="4" w:space="0" w:color="auto"/>
              <w:bottom w:val="single" w:sz="4" w:space="0" w:color="auto"/>
              <w:right w:val="single" w:sz="4" w:space="0" w:color="auto"/>
            </w:tcBorders>
          </w:tcPr>
          <w:p w14:paraId="4260DA06"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124723,75</w:t>
            </w:r>
          </w:p>
        </w:tc>
        <w:tc>
          <w:tcPr>
            <w:tcW w:w="1843" w:type="dxa"/>
            <w:tcBorders>
              <w:top w:val="single" w:sz="4" w:space="0" w:color="auto"/>
              <w:left w:val="single" w:sz="4" w:space="0" w:color="auto"/>
              <w:bottom w:val="single" w:sz="4" w:space="0" w:color="auto"/>
            </w:tcBorders>
          </w:tcPr>
          <w:p w14:paraId="1898E236"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9,24</w:t>
            </w:r>
          </w:p>
        </w:tc>
      </w:tr>
      <w:tr w:rsidR="00B6638C" w14:paraId="200CE68D" w14:textId="77777777" w:rsidTr="00B6638C">
        <w:trPr>
          <w:trHeight w:val="315"/>
        </w:trPr>
        <w:tc>
          <w:tcPr>
            <w:tcW w:w="2043" w:type="dxa"/>
            <w:tcBorders>
              <w:top w:val="single" w:sz="4" w:space="0" w:color="auto"/>
              <w:bottom w:val="single" w:sz="4" w:space="0" w:color="auto"/>
              <w:right w:val="single" w:sz="4" w:space="0" w:color="auto"/>
            </w:tcBorders>
          </w:tcPr>
          <w:p w14:paraId="5749FCDE"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Дзержинский район</w:t>
            </w:r>
          </w:p>
        </w:tc>
        <w:tc>
          <w:tcPr>
            <w:tcW w:w="987" w:type="dxa"/>
            <w:tcBorders>
              <w:top w:val="single" w:sz="4" w:space="0" w:color="auto"/>
              <w:left w:val="single" w:sz="4" w:space="0" w:color="auto"/>
              <w:bottom w:val="single" w:sz="4" w:space="0" w:color="auto"/>
              <w:right w:val="single" w:sz="4" w:space="0" w:color="auto"/>
            </w:tcBorders>
          </w:tcPr>
          <w:p w14:paraId="4C76C2EA"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356851</w:t>
            </w:r>
          </w:p>
        </w:tc>
        <w:tc>
          <w:tcPr>
            <w:tcW w:w="1600" w:type="dxa"/>
            <w:gridSpan w:val="2"/>
            <w:tcBorders>
              <w:top w:val="single" w:sz="4" w:space="0" w:color="auto"/>
              <w:left w:val="single" w:sz="4" w:space="0" w:color="auto"/>
              <w:bottom w:val="single" w:sz="4" w:space="0" w:color="auto"/>
              <w:right w:val="single" w:sz="4" w:space="0" w:color="auto"/>
            </w:tcBorders>
          </w:tcPr>
          <w:p w14:paraId="032064E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60774</w:t>
            </w:r>
          </w:p>
        </w:tc>
        <w:tc>
          <w:tcPr>
            <w:tcW w:w="1545" w:type="dxa"/>
            <w:tcBorders>
              <w:top w:val="single" w:sz="4" w:space="0" w:color="auto"/>
              <w:left w:val="single" w:sz="4" w:space="0" w:color="auto"/>
              <w:bottom w:val="single" w:sz="4" w:space="0" w:color="auto"/>
              <w:right w:val="single" w:sz="4" w:space="0" w:color="auto"/>
            </w:tcBorders>
          </w:tcPr>
          <w:p w14:paraId="0CCC8A61"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w:t>
            </w:r>
            <w:r>
              <w:rPr>
                <w:rFonts w:ascii="Times New Roman CYR" w:hAnsi="Times New Roman CYR" w:cs="Times New Roman CYR"/>
              </w:rPr>
              <w:t>4,45</w:t>
            </w:r>
          </w:p>
        </w:tc>
        <w:tc>
          <w:tcPr>
            <w:tcW w:w="2042" w:type="dxa"/>
            <w:tcBorders>
              <w:top w:val="single" w:sz="4" w:space="0" w:color="auto"/>
              <w:left w:val="single" w:sz="4" w:space="0" w:color="auto"/>
              <w:bottom w:val="single" w:sz="4" w:space="0" w:color="auto"/>
              <w:right w:val="single" w:sz="4" w:space="0" w:color="auto"/>
            </w:tcBorders>
          </w:tcPr>
          <w:p w14:paraId="1DE55A26"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60798,5</w:t>
            </w:r>
          </w:p>
        </w:tc>
        <w:tc>
          <w:tcPr>
            <w:tcW w:w="1843" w:type="dxa"/>
            <w:tcBorders>
              <w:top w:val="single" w:sz="4" w:space="0" w:color="auto"/>
              <w:left w:val="single" w:sz="4" w:space="0" w:color="auto"/>
              <w:bottom w:val="single" w:sz="4" w:space="0" w:color="auto"/>
            </w:tcBorders>
          </w:tcPr>
          <w:p w14:paraId="02C0230A"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17,04</w:t>
            </w:r>
          </w:p>
        </w:tc>
      </w:tr>
      <w:tr w:rsidR="00B6638C" w14:paraId="416137AF" w14:textId="77777777" w:rsidTr="00B6638C">
        <w:trPr>
          <w:trHeight w:val="315"/>
        </w:trPr>
        <w:tc>
          <w:tcPr>
            <w:tcW w:w="2043" w:type="dxa"/>
            <w:tcBorders>
              <w:top w:val="single" w:sz="4" w:space="0" w:color="auto"/>
              <w:bottom w:val="single" w:sz="4" w:space="0" w:color="auto"/>
              <w:right w:val="single" w:sz="4" w:space="0" w:color="auto"/>
            </w:tcBorders>
          </w:tcPr>
          <w:p w14:paraId="29F57BFE"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Тасеевский район</w:t>
            </w:r>
          </w:p>
        </w:tc>
        <w:tc>
          <w:tcPr>
            <w:tcW w:w="987" w:type="dxa"/>
            <w:tcBorders>
              <w:top w:val="single" w:sz="4" w:space="0" w:color="auto"/>
              <w:left w:val="single" w:sz="4" w:space="0" w:color="auto"/>
              <w:bottom w:val="single" w:sz="4" w:space="0" w:color="auto"/>
              <w:right w:val="single" w:sz="4" w:space="0" w:color="auto"/>
            </w:tcBorders>
          </w:tcPr>
          <w:p w14:paraId="49A27A0E"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992253</w:t>
            </w:r>
          </w:p>
        </w:tc>
        <w:tc>
          <w:tcPr>
            <w:tcW w:w="1600" w:type="dxa"/>
            <w:gridSpan w:val="2"/>
            <w:tcBorders>
              <w:top w:val="single" w:sz="4" w:space="0" w:color="auto"/>
              <w:left w:val="single" w:sz="4" w:space="0" w:color="auto"/>
              <w:bottom w:val="single" w:sz="4" w:space="0" w:color="auto"/>
              <w:right w:val="single" w:sz="4" w:space="0" w:color="auto"/>
            </w:tcBorders>
          </w:tcPr>
          <w:p w14:paraId="793144C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63920,85</w:t>
            </w:r>
          </w:p>
        </w:tc>
        <w:tc>
          <w:tcPr>
            <w:tcW w:w="1545" w:type="dxa"/>
            <w:tcBorders>
              <w:top w:val="single" w:sz="4" w:space="0" w:color="auto"/>
              <w:left w:val="single" w:sz="4" w:space="0" w:color="auto"/>
              <w:bottom w:val="single" w:sz="4" w:space="0" w:color="auto"/>
              <w:right w:val="single" w:sz="4" w:space="0" w:color="auto"/>
            </w:tcBorders>
          </w:tcPr>
          <w:p w14:paraId="7229B9EC"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4,4</w:t>
            </w:r>
          </w:p>
        </w:tc>
        <w:tc>
          <w:tcPr>
            <w:tcW w:w="2042" w:type="dxa"/>
            <w:tcBorders>
              <w:top w:val="single" w:sz="4" w:space="0" w:color="auto"/>
              <w:left w:val="single" w:sz="4" w:space="0" w:color="auto"/>
              <w:bottom w:val="single" w:sz="4" w:space="0" w:color="auto"/>
              <w:right w:val="single" w:sz="4" w:space="0" w:color="auto"/>
            </w:tcBorders>
          </w:tcPr>
          <w:p w14:paraId="45CE9556"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63925,25</w:t>
            </w:r>
          </w:p>
        </w:tc>
        <w:tc>
          <w:tcPr>
            <w:tcW w:w="1843" w:type="dxa"/>
            <w:tcBorders>
              <w:top w:val="single" w:sz="4" w:space="0" w:color="auto"/>
              <w:left w:val="single" w:sz="4" w:space="0" w:color="auto"/>
              <w:bottom w:val="single" w:sz="4" w:space="0" w:color="auto"/>
            </w:tcBorders>
          </w:tcPr>
          <w:p w14:paraId="2143CECC"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6,44</w:t>
            </w:r>
          </w:p>
        </w:tc>
      </w:tr>
      <w:tr w:rsidR="00B6638C" w14:paraId="688010A5" w14:textId="77777777" w:rsidTr="00B6638C">
        <w:trPr>
          <w:trHeight w:val="315"/>
        </w:trPr>
        <w:tc>
          <w:tcPr>
            <w:tcW w:w="10060" w:type="dxa"/>
            <w:gridSpan w:val="7"/>
            <w:tcBorders>
              <w:top w:val="single" w:sz="4" w:space="0" w:color="auto"/>
              <w:bottom w:val="single" w:sz="4" w:space="0" w:color="auto"/>
            </w:tcBorders>
          </w:tcPr>
          <w:p w14:paraId="49A20AAB"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2023 год</w:t>
            </w:r>
          </w:p>
        </w:tc>
      </w:tr>
      <w:tr w:rsidR="00B6638C" w14:paraId="0FD4635A" w14:textId="77777777" w:rsidTr="00B6638C">
        <w:trPr>
          <w:trHeight w:val="630"/>
        </w:trPr>
        <w:tc>
          <w:tcPr>
            <w:tcW w:w="2043" w:type="dxa"/>
            <w:tcBorders>
              <w:top w:val="single" w:sz="4" w:space="0" w:color="auto"/>
              <w:bottom w:val="single" w:sz="4" w:space="0" w:color="auto"/>
              <w:right w:val="single" w:sz="4" w:space="0" w:color="auto"/>
            </w:tcBorders>
          </w:tcPr>
          <w:p w14:paraId="140B7192" w14:textId="77777777" w:rsidR="00B6638C" w:rsidRDefault="00B6638C">
            <w:pPr>
              <w:autoSpaceDE w:val="0"/>
              <w:autoSpaceDN w:val="0"/>
              <w:adjustRightInd w:val="0"/>
              <w:spacing w:line="276" w:lineRule="auto"/>
              <w:rPr>
                <w:rFonts w:ascii="Times New Roman" w:hAnsi="Times New Roman" w:cs="Times New Roman"/>
                <w:b/>
                <w:bCs/>
                <w:lang w:val="en-US"/>
              </w:rPr>
            </w:pPr>
            <w:proofErr w:type="spellStart"/>
            <w:r>
              <w:rPr>
                <w:rFonts w:ascii="Times New Roman CYR" w:hAnsi="Times New Roman CYR" w:cs="Times New Roman CYR"/>
                <w:b/>
                <w:bCs/>
              </w:rPr>
              <w:t>Дзержинско</w:t>
            </w:r>
            <w:proofErr w:type="spellEnd"/>
            <w:r>
              <w:rPr>
                <w:rFonts w:ascii="Times New Roman CYR" w:hAnsi="Times New Roman CYR" w:cs="Times New Roman CYR"/>
                <w:b/>
                <w:bCs/>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1610A989"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1349104</w:t>
            </w:r>
          </w:p>
        </w:tc>
        <w:tc>
          <w:tcPr>
            <w:tcW w:w="1585" w:type="dxa"/>
            <w:tcBorders>
              <w:top w:val="single" w:sz="4" w:space="0" w:color="auto"/>
              <w:left w:val="single" w:sz="4" w:space="0" w:color="auto"/>
              <w:bottom w:val="single" w:sz="4" w:space="0" w:color="auto"/>
              <w:right w:val="single" w:sz="4" w:space="0" w:color="auto"/>
            </w:tcBorders>
          </w:tcPr>
          <w:p w14:paraId="1844A8CA"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124723,75</w:t>
            </w:r>
          </w:p>
        </w:tc>
        <w:tc>
          <w:tcPr>
            <w:tcW w:w="1560" w:type="dxa"/>
            <w:gridSpan w:val="2"/>
            <w:tcBorders>
              <w:top w:val="single" w:sz="4" w:space="0" w:color="auto"/>
              <w:left w:val="single" w:sz="4" w:space="0" w:color="auto"/>
              <w:bottom w:val="single" w:sz="4" w:space="0" w:color="auto"/>
              <w:right w:val="single" w:sz="4" w:space="0" w:color="auto"/>
            </w:tcBorders>
          </w:tcPr>
          <w:p w14:paraId="1D0C13D1"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8083,25</w:t>
            </w:r>
          </w:p>
        </w:tc>
        <w:tc>
          <w:tcPr>
            <w:tcW w:w="2042" w:type="dxa"/>
            <w:tcBorders>
              <w:top w:val="single" w:sz="4" w:space="0" w:color="auto"/>
              <w:left w:val="single" w:sz="4" w:space="0" w:color="auto"/>
              <w:bottom w:val="single" w:sz="4" w:space="0" w:color="auto"/>
              <w:right w:val="single" w:sz="4" w:space="0" w:color="auto"/>
            </w:tcBorders>
          </w:tcPr>
          <w:p w14:paraId="736108DF"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132807</w:t>
            </w:r>
          </w:p>
        </w:tc>
        <w:tc>
          <w:tcPr>
            <w:tcW w:w="1843" w:type="dxa"/>
            <w:tcBorders>
              <w:top w:val="single" w:sz="4" w:space="0" w:color="auto"/>
              <w:left w:val="single" w:sz="4" w:space="0" w:color="auto"/>
              <w:bottom w:val="single" w:sz="4" w:space="0" w:color="auto"/>
            </w:tcBorders>
          </w:tcPr>
          <w:p w14:paraId="6C9E4BF2"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9,84</w:t>
            </w:r>
          </w:p>
        </w:tc>
      </w:tr>
      <w:tr w:rsidR="00B6638C" w14:paraId="443FD9E7" w14:textId="77777777" w:rsidTr="00B6638C">
        <w:trPr>
          <w:trHeight w:val="315"/>
        </w:trPr>
        <w:tc>
          <w:tcPr>
            <w:tcW w:w="2043" w:type="dxa"/>
            <w:tcBorders>
              <w:top w:val="single" w:sz="4" w:space="0" w:color="auto"/>
              <w:bottom w:val="single" w:sz="4" w:space="0" w:color="auto"/>
              <w:right w:val="single" w:sz="4" w:space="0" w:color="auto"/>
            </w:tcBorders>
          </w:tcPr>
          <w:p w14:paraId="61F41E7A"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Дзержинский район</w:t>
            </w:r>
          </w:p>
        </w:tc>
        <w:tc>
          <w:tcPr>
            <w:tcW w:w="987" w:type="dxa"/>
            <w:tcBorders>
              <w:top w:val="single" w:sz="4" w:space="0" w:color="auto"/>
              <w:left w:val="single" w:sz="4" w:space="0" w:color="auto"/>
              <w:bottom w:val="single" w:sz="4" w:space="0" w:color="auto"/>
              <w:right w:val="single" w:sz="4" w:space="0" w:color="auto"/>
            </w:tcBorders>
          </w:tcPr>
          <w:p w14:paraId="6D4223A8"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356851</w:t>
            </w:r>
          </w:p>
        </w:tc>
        <w:tc>
          <w:tcPr>
            <w:tcW w:w="1585" w:type="dxa"/>
            <w:tcBorders>
              <w:top w:val="single" w:sz="4" w:space="0" w:color="auto"/>
              <w:left w:val="single" w:sz="4" w:space="0" w:color="auto"/>
              <w:bottom w:val="single" w:sz="4" w:space="0" w:color="auto"/>
              <w:right w:val="single" w:sz="4" w:space="0" w:color="auto"/>
            </w:tcBorders>
          </w:tcPr>
          <w:p w14:paraId="1D5ECF1B"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60798,5</w:t>
            </w:r>
          </w:p>
        </w:tc>
        <w:tc>
          <w:tcPr>
            <w:tcW w:w="1560" w:type="dxa"/>
            <w:gridSpan w:val="2"/>
            <w:tcBorders>
              <w:top w:val="single" w:sz="4" w:space="0" w:color="auto"/>
              <w:left w:val="single" w:sz="4" w:space="0" w:color="auto"/>
              <w:bottom w:val="single" w:sz="4" w:space="0" w:color="auto"/>
              <w:right w:val="single" w:sz="4" w:space="0" w:color="auto"/>
            </w:tcBorders>
          </w:tcPr>
          <w:p w14:paraId="593C0803"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14,79</w:t>
            </w:r>
          </w:p>
        </w:tc>
        <w:tc>
          <w:tcPr>
            <w:tcW w:w="2042" w:type="dxa"/>
            <w:tcBorders>
              <w:top w:val="single" w:sz="4" w:space="0" w:color="auto"/>
              <w:left w:val="single" w:sz="4" w:space="0" w:color="auto"/>
              <w:bottom w:val="single" w:sz="4" w:space="0" w:color="auto"/>
              <w:right w:val="single" w:sz="4" w:space="0" w:color="auto"/>
            </w:tcBorders>
          </w:tcPr>
          <w:p w14:paraId="6F0C46A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60813,29</w:t>
            </w:r>
          </w:p>
        </w:tc>
        <w:tc>
          <w:tcPr>
            <w:tcW w:w="1843" w:type="dxa"/>
            <w:tcBorders>
              <w:top w:val="single" w:sz="4" w:space="0" w:color="auto"/>
              <w:left w:val="single" w:sz="4" w:space="0" w:color="auto"/>
              <w:bottom w:val="single" w:sz="4" w:space="0" w:color="auto"/>
            </w:tcBorders>
          </w:tcPr>
          <w:p w14:paraId="4500A17C"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17,04</w:t>
            </w:r>
          </w:p>
        </w:tc>
      </w:tr>
      <w:tr w:rsidR="00B6638C" w14:paraId="1AC7767C" w14:textId="77777777" w:rsidTr="00B6638C">
        <w:trPr>
          <w:trHeight w:val="315"/>
        </w:trPr>
        <w:tc>
          <w:tcPr>
            <w:tcW w:w="2043" w:type="dxa"/>
            <w:tcBorders>
              <w:top w:val="single" w:sz="4" w:space="0" w:color="auto"/>
              <w:bottom w:val="single" w:sz="4" w:space="0" w:color="auto"/>
              <w:right w:val="single" w:sz="4" w:space="0" w:color="auto"/>
            </w:tcBorders>
          </w:tcPr>
          <w:p w14:paraId="6097542C"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Тасеевский район</w:t>
            </w:r>
          </w:p>
        </w:tc>
        <w:tc>
          <w:tcPr>
            <w:tcW w:w="987" w:type="dxa"/>
            <w:tcBorders>
              <w:top w:val="single" w:sz="4" w:space="0" w:color="auto"/>
              <w:left w:val="single" w:sz="4" w:space="0" w:color="auto"/>
              <w:bottom w:val="single" w:sz="4" w:space="0" w:color="auto"/>
              <w:right w:val="single" w:sz="4" w:space="0" w:color="auto"/>
            </w:tcBorders>
          </w:tcPr>
          <w:p w14:paraId="28851359"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992253</w:t>
            </w:r>
          </w:p>
        </w:tc>
        <w:tc>
          <w:tcPr>
            <w:tcW w:w="1585" w:type="dxa"/>
            <w:tcBorders>
              <w:top w:val="single" w:sz="4" w:space="0" w:color="auto"/>
              <w:left w:val="single" w:sz="4" w:space="0" w:color="auto"/>
              <w:bottom w:val="single" w:sz="4" w:space="0" w:color="auto"/>
              <w:right w:val="single" w:sz="4" w:space="0" w:color="auto"/>
            </w:tcBorders>
          </w:tcPr>
          <w:p w14:paraId="1443FE5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63925,25</w:t>
            </w:r>
          </w:p>
        </w:tc>
        <w:tc>
          <w:tcPr>
            <w:tcW w:w="1560" w:type="dxa"/>
            <w:gridSpan w:val="2"/>
            <w:tcBorders>
              <w:top w:val="single" w:sz="4" w:space="0" w:color="auto"/>
              <w:left w:val="single" w:sz="4" w:space="0" w:color="auto"/>
              <w:bottom w:val="single" w:sz="4" w:space="0" w:color="auto"/>
              <w:right w:val="single" w:sz="4" w:space="0" w:color="auto"/>
            </w:tcBorders>
          </w:tcPr>
          <w:p w14:paraId="0F824F77"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8068,46</w:t>
            </w:r>
          </w:p>
        </w:tc>
        <w:tc>
          <w:tcPr>
            <w:tcW w:w="2042" w:type="dxa"/>
            <w:tcBorders>
              <w:top w:val="single" w:sz="4" w:space="0" w:color="auto"/>
              <w:left w:val="single" w:sz="4" w:space="0" w:color="auto"/>
              <w:bottom w:val="single" w:sz="4" w:space="0" w:color="auto"/>
              <w:right w:val="single" w:sz="4" w:space="0" w:color="auto"/>
            </w:tcBorders>
          </w:tcPr>
          <w:p w14:paraId="152F509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71993,71</w:t>
            </w:r>
          </w:p>
        </w:tc>
        <w:tc>
          <w:tcPr>
            <w:tcW w:w="1843" w:type="dxa"/>
            <w:tcBorders>
              <w:top w:val="single" w:sz="4" w:space="0" w:color="auto"/>
              <w:left w:val="single" w:sz="4" w:space="0" w:color="auto"/>
              <w:bottom w:val="single" w:sz="4" w:space="0" w:color="auto"/>
            </w:tcBorders>
          </w:tcPr>
          <w:p w14:paraId="53345C58"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7,26</w:t>
            </w:r>
          </w:p>
        </w:tc>
      </w:tr>
      <w:tr w:rsidR="00B6638C" w14:paraId="6F54986A" w14:textId="77777777" w:rsidTr="00B6638C">
        <w:trPr>
          <w:trHeight w:val="315"/>
        </w:trPr>
        <w:tc>
          <w:tcPr>
            <w:tcW w:w="10060" w:type="dxa"/>
            <w:gridSpan w:val="7"/>
            <w:tcBorders>
              <w:top w:val="single" w:sz="4" w:space="0" w:color="auto"/>
              <w:bottom w:val="single" w:sz="4" w:space="0" w:color="auto"/>
            </w:tcBorders>
          </w:tcPr>
          <w:p w14:paraId="711936B4"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2024 год</w:t>
            </w:r>
          </w:p>
        </w:tc>
      </w:tr>
      <w:tr w:rsidR="00B6638C" w14:paraId="7155B2AD" w14:textId="77777777" w:rsidTr="00B6638C">
        <w:trPr>
          <w:trHeight w:val="630"/>
        </w:trPr>
        <w:tc>
          <w:tcPr>
            <w:tcW w:w="2043" w:type="dxa"/>
            <w:tcBorders>
              <w:top w:val="single" w:sz="4" w:space="0" w:color="auto"/>
              <w:bottom w:val="single" w:sz="4" w:space="0" w:color="auto"/>
              <w:right w:val="single" w:sz="4" w:space="0" w:color="auto"/>
            </w:tcBorders>
          </w:tcPr>
          <w:p w14:paraId="1B68129F" w14:textId="77777777" w:rsidR="00B6638C" w:rsidRDefault="00B6638C">
            <w:pPr>
              <w:autoSpaceDE w:val="0"/>
              <w:autoSpaceDN w:val="0"/>
              <w:adjustRightInd w:val="0"/>
              <w:spacing w:line="276" w:lineRule="auto"/>
              <w:rPr>
                <w:rFonts w:ascii="Times New Roman" w:hAnsi="Times New Roman" w:cs="Times New Roman"/>
                <w:b/>
                <w:bCs/>
                <w:lang w:val="en-US"/>
              </w:rPr>
            </w:pPr>
            <w:proofErr w:type="spellStart"/>
            <w:r>
              <w:rPr>
                <w:rFonts w:ascii="Times New Roman CYR" w:hAnsi="Times New Roman CYR" w:cs="Times New Roman CYR"/>
                <w:b/>
                <w:bCs/>
              </w:rPr>
              <w:t>Дзержинско</w:t>
            </w:r>
            <w:proofErr w:type="spellEnd"/>
            <w:r>
              <w:rPr>
                <w:rFonts w:ascii="Times New Roman CYR" w:hAnsi="Times New Roman CYR" w:cs="Times New Roman CYR"/>
                <w:b/>
                <w:bCs/>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029F17D6"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1349104</w:t>
            </w:r>
          </w:p>
        </w:tc>
        <w:tc>
          <w:tcPr>
            <w:tcW w:w="1585" w:type="dxa"/>
            <w:tcBorders>
              <w:top w:val="single" w:sz="4" w:space="0" w:color="auto"/>
              <w:left w:val="single" w:sz="4" w:space="0" w:color="auto"/>
              <w:bottom w:val="single" w:sz="4" w:space="0" w:color="auto"/>
              <w:right w:val="single" w:sz="4" w:space="0" w:color="auto"/>
            </w:tcBorders>
          </w:tcPr>
          <w:p w14:paraId="2C621774"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132807</w:t>
            </w:r>
          </w:p>
        </w:tc>
        <w:tc>
          <w:tcPr>
            <w:tcW w:w="1560" w:type="dxa"/>
            <w:gridSpan w:val="2"/>
            <w:tcBorders>
              <w:top w:val="single" w:sz="4" w:space="0" w:color="auto"/>
              <w:left w:val="single" w:sz="4" w:space="0" w:color="auto"/>
              <w:bottom w:val="single" w:sz="4" w:space="0" w:color="auto"/>
              <w:right w:val="single" w:sz="4" w:space="0" w:color="auto"/>
            </w:tcBorders>
          </w:tcPr>
          <w:p w14:paraId="4A2A8526"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367,16</w:t>
            </w:r>
          </w:p>
        </w:tc>
        <w:tc>
          <w:tcPr>
            <w:tcW w:w="2042" w:type="dxa"/>
            <w:tcBorders>
              <w:top w:val="single" w:sz="4" w:space="0" w:color="auto"/>
              <w:left w:val="single" w:sz="4" w:space="0" w:color="auto"/>
              <w:bottom w:val="single" w:sz="4" w:space="0" w:color="auto"/>
              <w:right w:val="single" w:sz="4" w:space="0" w:color="auto"/>
            </w:tcBorders>
          </w:tcPr>
          <w:p w14:paraId="5C42E2A3"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133174,16</w:t>
            </w:r>
          </w:p>
        </w:tc>
        <w:tc>
          <w:tcPr>
            <w:tcW w:w="1843" w:type="dxa"/>
            <w:tcBorders>
              <w:top w:val="single" w:sz="4" w:space="0" w:color="auto"/>
              <w:left w:val="single" w:sz="4" w:space="0" w:color="auto"/>
              <w:bottom w:val="single" w:sz="4" w:space="0" w:color="auto"/>
            </w:tcBorders>
          </w:tcPr>
          <w:p w14:paraId="0CFD6D45"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9,87</w:t>
            </w:r>
          </w:p>
        </w:tc>
      </w:tr>
      <w:tr w:rsidR="00B6638C" w14:paraId="5CEDC6A5" w14:textId="77777777" w:rsidTr="00B6638C">
        <w:trPr>
          <w:trHeight w:val="315"/>
        </w:trPr>
        <w:tc>
          <w:tcPr>
            <w:tcW w:w="2043" w:type="dxa"/>
            <w:tcBorders>
              <w:top w:val="single" w:sz="4" w:space="0" w:color="auto"/>
              <w:bottom w:val="single" w:sz="4" w:space="0" w:color="auto"/>
              <w:right w:val="single" w:sz="4" w:space="0" w:color="auto"/>
            </w:tcBorders>
          </w:tcPr>
          <w:p w14:paraId="7FB4830A"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lastRenderedPageBreak/>
              <w:t>Дзержинский район</w:t>
            </w:r>
          </w:p>
        </w:tc>
        <w:tc>
          <w:tcPr>
            <w:tcW w:w="987" w:type="dxa"/>
            <w:tcBorders>
              <w:top w:val="single" w:sz="4" w:space="0" w:color="auto"/>
              <w:left w:val="single" w:sz="4" w:space="0" w:color="auto"/>
              <w:bottom w:val="single" w:sz="4" w:space="0" w:color="auto"/>
              <w:right w:val="single" w:sz="4" w:space="0" w:color="auto"/>
            </w:tcBorders>
          </w:tcPr>
          <w:p w14:paraId="4B1421E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356851</w:t>
            </w:r>
          </w:p>
        </w:tc>
        <w:tc>
          <w:tcPr>
            <w:tcW w:w="1585" w:type="dxa"/>
            <w:tcBorders>
              <w:top w:val="single" w:sz="4" w:space="0" w:color="auto"/>
              <w:left w:val="single" w:sz="4" w:space="0" w:color="auto"/>
              <w:bottom w:val="single" w:sz="4" w:space="0" w:color="auto"/>
              <w:right w:val="single" w:sz="4" w:space="0" w:color="auto"/>
            </w:tcBorders>
          </w:tcPr>
          <w:p w14:paraId="5E664E59"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60813,29</w:t>
            </w:r>
          </w:p>
        </w:tc>
        <w:tc>
          <w:tcPr>
            <w:tcW w:w="1560" w:type="dxa"/>
            <w:gridSpan w:val="2"/>
            <w:tcBorders>
              <w:top w:val="single" w:sz="4" w:space="0" w:color="auto"/>
              <w:left w:val="single" w:sz="4" w:space="0" w:color="auto"/>
              <w:bottom w:val="single" w:sz="4" w:space="0" w:color="auto"/>
              <w:right w:val="single" w:sz="4" w:space="0" w:color="auto"/>
            </w:tcBorders>
          </w:tcPr>
          <w:p w14:paraId="15D89097"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12,91</w:t>
            </w:r>
          </w:p>
        </w:tc>
        <w:tc>
          <w:tcPr>
            <w:tcW w:w="2042" w:type="dxa"/>
            <w:tcBorders>
              <w:top w:val="single" w:sz="4" w:space="0" w:color="auto"/>
              <w:left w:val="single" w:sz="4" w:space="0" w:color="auto"/>
              <w:bottom w:val="single" w:sz="4" w:space="0" w:color="auto"/>
              <w:right w:val="single" w:sz="4" w:space="0" w:color="auto"/>
            </w:tcBorders>
          </w:tcPr>
          <w:p w14:paraId="302FA5AE"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60826,2</w:t>
            </w:r>
          </w:p>
        </w:tc>
        <w:tc>
          <w:tcPr>
            <w:tcW w:w="1843" w:type="dxa"/>
            <w:tcBorders>
              <w:top w:val="single" w:sz="4" w:space="0" w:color="auto"/>
              <w:left w:val="single" w:sz="4" w:space="0" w:color="auto"/>
              <w:bottom w:val="single" w:sz="4" w:space="0" w:color="auto"/>
            </w:tcBorders>
          </w:tcPr>
          <w:p w14:paraId="2EF3E039"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17,05</w:t>
            </w:r>
          </w:p>
        </w:tc>
      </w:tr>
      <w:tr w:rsidR="00B6638C" w14:paraId="40CF6ABD" w14:textId="77777777" w:rsidTr="00B6638C">
        <w:trPr>
          <w:trHeight w:val="315"/>
        </w:trPr>
        <w:tc>
          <w:tcPr>
            <w:tcW w:w="2043" w:type="dxa"/>
            <w:tcBorders>
              <w:top w:val="single" w:sz="4" w:space="0" w:color="auto"/>
              <w:bottom w:val="single" w:sz="4" w:space="0" w:color="auto"/>
              <w:right w:val="single" w:sz="4" w:space="0" w:color="auto"/>
            </w:tcBorders>
          </w:tcPr>
          <w:p w14:paraId="28EA7CE9"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Тасеевский район</w:t>
            </w:r>
          </w:p>
        </w:tc>
        <w:tc>
          <w:tcPr>
            <w:tcW w:w="987" w:type="dxa"/>
            <w:tcBorders>
              <w:top w:val="single" w:sz="4" w:space="0" w:color="auto"/>
              <w:left w:val="single" w:sz="4" w:space="0" w:color="auto"/>
              <w:bottom w:val="single" w:sz="4" w:space="0" w:color="auto"/>
              <w:right w:val="single" w:sz="4" w:space="0" w:color="auto"/>
            </w:tcBorders>
          </w:tcPr>
          <w:p w14:paraId="46C6CFBC"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992253</w:t>
            </w:r>
          </w:p>
        </w:tc>
        <w:tc>
          <w:tcPr>
            <w:tcW w:w="1585" w:type="dxa"/>
            <w:tcBorders>
              <w:top w:val="single" w:sz="4" w:space="0" w:color="auto"/>
              <w:left w:val="single" w:sz="4" w:space="0" w:color="auto"/>
              <w:bottom w:val="single" w:sz="4" w:space="0" w:color="auto"/>
              <w:right w:val="single" w:sz="4" w:space="0" w:color="auto"/>
            </w:tcBorders>
          </w:tcPr>
          <w:p w14:paraId="541C3803"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71993,71</w:t>
            </w:r>
          </w:p>
        </w:tc>
        <w:tc>
          <w:tcPr>
            <w:tcW w:w="1560" w:type="dxa"/>
            <w:gridSpan w:val="2"/>
            <w:tcBorders>
              <w:top w:val="single" w:sz="4" w:space="0" w:color="auto"/>
              <w:left w:val="single" w:sz="4" w:space="0" w:color="auto"/>
              <w:bottom w:val="single" w:sz="4" w:space="0" w:color="auto"/>
              <w:right w:val="single" w:sz="4" w:space="0" w:color="auto"/>
            </w:tcBorders>
          </w:tcPr>
          <w:p w14:paraId="599DA753"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354,25</w:t>
            </w:r>
          </w:p>
        </w:tc>
        <w:tc>
          <w:tcPr>
            <w:tcW w:w="2042" w:type="dxa"/>
            <w:tcBorders>
              <w:top w:val="single" w:sz="4" w:space="0" w:color="auto"/>
              <w:left w:val="single" w:sz="4" w:space="0" w:color="auto"/>
              <w:bottom w:val="single" w:sz="4" w:space="0" w:color="auto"/>
              <w:right w:val="single" w:sz="4" w:space="0" w:color="auto"/>
            </w:tcBorders>
          </w:tcPr>
          <w:p w14:paraId="10290BF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72347,96</w:t>
            </w:r>
          </w:p>
        </w:tc>
        <w:tc>
          <w:tcPr>
            <w:tcW w:w="1843" w:type="dxa"/>
            <w:tcBorders>
              <w:top w:val="single" w:sz="4" w:space="0" w:color="auto"/>
              <w:left w:val="single" w:sz="4" w:space="0" w:color="auto"/>
              <w:bottom w:val="single" w:sz="4" w:space="0" w:color="auto"/>
            </w:tcBorders>
          </w:tcPr>
          <w:p w14:paraId="11BDFE3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7,29</w:t>
            </w:r>
          </w:p>
        </w:tc>
      </w:tr>
      <w:tr w:rsidR="00B6638C" w14:paraId="2DF8CA59" w14:textId="77777777" w:rsidTr="00B6638C">
        <w:trPr>
          <w:trHeight w:val="315"/>
        </w:trPr>
        <w:tc>
          <w:tcPr>
            <w:tcW w:w="10060" w:type="dxa"/>
            <w:gridSpan w:val="7"/>
            <w:tcBorders>
              <w:top w:val="single" w:sz="4" w:space="0" w:color="auto"/>
              <w:bottom w:val="single" w:sz="4" w:space="0" w:color="auto"/>
            </w:tcBorders>
          </w:tcPr>
          <w:p w14:paraId="703EA2CF"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2025 год</w:t>
            </w:r>
          </w:p>
        </w:tc>
      </w:tr>
      <w:tr w:rsidR="00B6638C" w14:paraId="30BFFAC6" w14:textId="77777777" w:rsidTr="00B6638C">
        <w:trPr>
          <w:trHeight w:val="630"/>
        </w:trPr>
        <w:tc>
          <w:tcPr>
            <w:tcW w:w="2043" w:type="dxa"/>
            <w:tcBorders>
              <w:top w:val="single" w:sz="4" w:space="0" w:color="auto"/>
              <w:bottom w:val="single" w:sz="4" w:space="0" w:color="auto"/>
              <w:right w:val="single" w:sz="4" w:space="0" w:color="auto"/>
            </w:tcBorders>
          </w:tcPr>
          <w:p w14:paraId="3C778895" w14:textId="77777777" w:rsidR="00B6638C" w:rsidRDefault="00B6638C">
            <w:pPr>
              <w:autoSpaceDE w:val="0"/>
              <w:autoSpaceDN w:val="0"/>
              <w:adjustRightInd w:val="0"/>
              <w:spacing w:line="276" w:lineRule="auto"/>
              <w:rPr>
                <w:rFonts w:ascii="Times New Roman" w:hAnsi="Times New Roman" w:cs="Times New Roman"/>
                <w:b/>
                <w:bCs/>
                <w:lang w:val="en-US"/>
              </w:rPr>
            </w:pPr>
            <w:proofErr w:type="spellStart"/>
            <w:r>
              <w:rPr>
                <w:rFonts w:ascii="Times New Roman CYR" w:hAnsi="Times New Roman CYR" w:cs="Times New Roman CYR"/>
                <w:b/>
                <w:bCs/>
              </w:rPr>
              <w:t>Дзержинско</w:t>
            </w:r>
            <w:proofErr w:type="spellEnd"/>
            <w:r>
              <w:rPr>
                <w:rFonts w:ascii="Times New Roman CYR" w:hAnsi="Times New Roman CYR" w:cs="Times New Roman CYR"/>
                <w:b/>
                <w:bCs/>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50BF8436"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1351647,9</w:t>
            </w:r>
          </w:p>
        </w:tc>
        <w:tc>
          <w:tcPr>
            <w:tcW w:w="1585" w:type="dxa"/>
            <w:tcBorders>
              <w:top w:val="single" w:sz="4" w:space="0" w:color="auto"/>
              <w:left w:val="single" w:sz="4" w:space="0" w:color="auto"/>
              <w:bottom w:val="single" w:sz="4" w:space="0" w:color="auto"/>
              <w:right w:val="single" w:sz="4" w:space="0" w:color="auto"/>
            </w:tcBorders>
          </w:tcPr>
          <w:p w14:paraId="5E3FDB6A"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133174,16</w:t>
            </w:r>
          </w:p>
        </w:tc>
        <w:tc>
          <w:tcPr>
            <w:tcW w:w="1560" w:type="dxa"/>
            <w:gridSpan w:val="2"/>
            <w:tcBorders>
              <w:top w:val="single" w:sz="4" w:space="0" w:color="auto"/>
              <w:left w:val="single" w:sz="4" w:space="0" w:color="auto"/>
              <w:bottom w:val="single" w:sz="4" w:space="0" w:color="auto"/>
              <w:right w:val="single" w:sz="4" w:space="0" w:color="auto"/>
            </w:tcBorders>
          </w:tcPr>
          <w:p w14:paraId="52D15C81"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885,24</w:t>
            </w:r>
          </w:p>
        </w:tc>
        <w:tc>
          <w:tcPr>
            <w:tcW w:w="2042" w:type="dxa"/>
            <w:tcBorders>
              <w:top w:val="single" w:sz="4" w:space="0" w:color="auto"/>
              <w:left w:val="single" w:sz="4" w:space="0" w:color="auto"/>
              <w:bottom w:val="single" w:sz="4" w:space="0" w:color="auto"/>
              <w:right w:val="single" w:sz="4" w:space="0" w:color="auto"/>
            </w:tcBorders>
          </w:tcPr>
          <w:p w14:paraId="44D6A963"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134059,4</w:t>
            </w:r>
          </w:p>
        </w:tc>
        <w:tc>
          <w:tcPr>
            <w:tcW w:w="1843" w:type="dxa"/>
            <w:tcBorders>
              <w:top w:val="single" w:sz="4" w:space="0" w:color="auto"/>
              <w:left w:val="single" w:sz="4" w:space="0" w:color="auto"/>
              <w:bottom w:val="single" w:sz="4" w:space="0" w:color="auto"/>
            </w:tcBorders>
          </w:tcPr>
          <w:p w14:paraId="7A2D23B6" w14:textId="77777777" w:rsidR="00B6638C" w:rsidRDefault="00B6638C">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9,92</w:t>
            </w:r>
          </w:p>
        </w:tc>
      </w:tr>
      <w:tr w:rsidR="00B6638C" w14:paraId="66DC0BE6" w14:textId="77777777" w:rsidTr="00B6638C">
        <w:trPr>
          <w:trHeight w:val="315"/>
        </w:trPr>
        <w:tc>
          <w:tcPr>
            <w:tcW w:w="2043" w:type="dxa"/>
            <w:tcBorders>
              <w:top w:val="single" w:sz="4" w:space="0" w:color="auto"/>
              <w:bottom w:val="single" w:sz="4" w:space="0" w:color="auto"/>
              <w:right w:val="single" w:sz="4" w:space="0" w:color="auto"/>
            </w:tcBorders>
          </w:tcPr>
          <w:p w14:paraId="500448E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Дзержинский район</w:t>
            </w:r>
          </w:p>
        </w:tc>
        <w:tc>
          <w:tcPr>
            <w:tcW w:w="987" w:type="dxa"/>
            <w:tcBorders>
              <w:top w:val="single" w:sz="4" w:space="0" w:color="auto"/>
              <w:left w:val="single" w:sz="4" w:space="0" w:color="auto"/>
              <w:bottom w:val="single" w:sz="4" w:space="0" w:color="auto"/>
              <w:right w:val="single" w:sz="4" w:space="0" w:color="auto"/>
            </w:tcBorders>
          </w:tcPr>
          <w:p w14:paraId="4F6ECBD8"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359394,9</w:t>
            </w:r>
          </w:p>
        </w:tc>
        <w:tc>
          <w:tcPr>
            <w:tcW w:w="1585" w:type="dxa"/>
            <w:tcBorders>
              <w:top w:val="single" w:sz="4" w:space="0" w:color="auto"/>
              <w:left w:val="single" w:sz="4" w:space="0" w:color="auto"/>
              <w:bottom w:val="single" w:sz="4" w:space="0" w:color="auto"/>
              <w:right w:val="single" w:sz="4" w:space="0" w:color="auto"/>
            </w:tcBorders>
          </w:tcPr>
          <w:p w14:paraId="688F0132"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60826,2</w:t>
            </w:r>
          </w:p>
        </w:tc>
        <w:tc>
          <w:tcPr>
            <w:tcW w:w="1560" w:type="dxa"/>
            <w:gridSpan w:val="2"/>
            <w:tcBorders>
              <w:top w:val="single" w:sz="4" w:space="0" w:color="auto"/>
              <w:left w:val="single" w:sz="4" w:space="0" w:color="auto"/>
              <w:bottom w:val="single" w:sz="4" w:space="0" w:color="auto"/>
              <w:right w:val="single" w:sz="4" w:space="0" w:color="auto"/>
            </w:tcBorders>
          </w:tcPr>
          <w:p w14:paraId="512DD24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8,1</w:t>
            </w:r>
          </w:p>
        </w:tc>
        <w:tc>
          <w:tcPr>
            <w:tcW w:w="2042" w:type="dxa"/>
            <w:tcBorders>
              <w:top w:val="single" w:sz="4" w:space="0" w:color="auto"/>
              <w:left w:val="single" w:sz="4" w:space="0" w:color="auto"/>
              <w:bottom w:val="single" w:sz="4" w:space="0" w:color="auto"/>
              <w:right w:val="single" w:sz="4" w:space="0" w:color="auto"/>
            </w:tcBorders>
          </w:tcPr>
          <w:p w14:paraId="65E9A677"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60834,3</w:t>
            </w:r>
          </w:p>
        </w:tc>
        <w:tc>
          <w:tcPr>
            <w:tcW w:w="1843" w:type="dxa"/>
            <w:tcBorders>
              <w:top w:val="single" w:sz="4" w:space="0" w:color="auto"/>
              <w:left w:val="single" w:sz="4" w:space="0" w:color="auto"/>
              <w:bottom w:val="single" w:sz="4" w:space="0" w:color="auto"/>
            </w:tcBorders>
          </w:tcPr>
          <w:p w14:paraId="4FA422E8"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16,93</w:t>
            </w:r>
          </w:p>
        </w:tc>
      </w:tr>
      <w:tr w:rsidR="00B6638C" w14:paraId="1A3D2C64" w14:textId="77777777" w:rsidTr="00B6638C">
        <w:trPr>
          <w:trHeight w:val="315"/>
        </w:trPr>
        <w:tc>
          <w:tcPr>
            <w:tcW w:w="2043" w:type="dxa"/>
            <w:tcBorders>
              <w:top w:val="single" w:sz="4" w:space="0" w:color="auto"/>
              <w:bottom w:val="single" w:sz="4" w:space="0" w:color="auto"/>
              <w:right w:val="single" w:sz="4" w:space="0" w:color="auto"/>
            </w:tcBorders>
          </w:tcPr>
          <w:p w14:paraId="22C16CCB"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Тасеевский район</w:t>
            </w:r>
          </w:p>
        </w:tc>
        <w:tc>
          <w:tcPr>
            <w:tcW w:w="987" w:type="dxa"/>
            <w:tcBorders>
              <w:top w:val="single" w:sz="4" w:space="0" w:color="auto"/>
              <w:left w:val="single" w:sz="4" w:space="0" w:color="auto"/>
              <w:bottom w:val="single" w:sz="4" w:space="0" w:color="auto"/>
              <w:right w:val="single" w:sz="4" w:space="0" w:color="auto"/>
            </w:tcBorders>
          </w:tcPr>
          <w:p w14:paraId="71777359"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992253</w:t>
            </w:r>
          </w:p>
        </w:tc>
        <w:tc>
          <w:tcPr>
            <w:tcW w:w="1585" w:type="dxa"/>
            <w:tcBorders>
              <w:top w:val="single" w:sz="4" w:space="0" w:color="auto"/>
              <w:left w:val="single" w:sz="4" w:space="0" w:color="auto"/>
              <w:bottom w:val="single" w:sz="4" w:space="0" w:color="auto"/>
              <w:right w:val="single" w:sz="4" w:space="0" w:color="auto"/>
            </w:tcBorders>
          </w:tcPr>
          <w:p w14:paraId="0E9101B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72347,96</w:t>
            </w:r>
          </w:p>
        </w:tc>
        <w:tc>
          <w:tcPr>
            <w:tcW w:w="1560" w:type="dxa"/>
            <w:gridSpan w:val="2"/>
            <w:tcBorders>
              <w:top w:val="single" w:sz="4" w:space="0" w:color="auto"/>
              <w:left w:val="single" w:sz="4" w:space="0" w:color="auto"/>
              <w:bottom w:val="single" w:sz="4" w:space="0" w:color="auto"/>
              <w:right w:val="single" w:sz="4" w:space="0" w:color="auto"/>
            </w:tcBorders>
          </w:tcPr>
          <w:p w14:paraId="6BFC726B"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CYR" w:hAnsi="Times New Roman CYR" w:cs="Times New Roman CYR"/>
              </w:rPr>
              <w:t>877,14</w:t>
            </w:r>
          </w:p>
        </w:tc>
        <w:tc>
          <w:tcPr>
            <w:tcW w:w="2042" w:type="dxa"/>
            <w:tcBorders>
              <w:top w:val="single" w:sz="4" w:space="0" w:color="auto"/>
              <w:left w:val="single" w:sz="4" w:space="0" w:color="auto"/>
              <w:bottom w:val="single" w:sz="4" w:space="0" w:color="auto"/>
              <w:right w:val="single" w:sz="4" w:space="0" w:color="auto"/>
            </w:tcBorders>
          </w:tcPr>
          <w:p w14:paraId="4EBE6D01"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73225,1</w:t>
            </w:r>
          </w:p>
        </w:tc>
        <w:tc>
          <w:tcPr>
            <w:tcW w:w="1843" w:type="dxa"/>
            <w:tcBorders>
              <w:top w:val="single" w:sz="4" w:space="0" w:color="auto"/>
              <w:left w:val="single" w:sz="4" w:space="0" w:color="auto"/>
              <w:bottom w:val="single" w:sz="4" w:space="0" w:color="auto"/>
            </w:tcBorders>
          </w:tcPr>
          <w:p w14:paraId="7A689C32"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7,38</w:t>
            </w:r>
          </w:p>
        </w:tc>
      </w:tr>
      <w:tr w:rsidR="00B6638C" w14:paraId="2BB72178" w14:textId="77777777" w:rsidTr="00B6638C">
        <w:trPr>
          <w:trHeight w:val="315"/>
        </w:trPr>
        <w:tc>
          <w:tcPr>
            <w:tcW w:w="10060" w:type="dxa"/>
            <w:gridSpan w:val="7"/>
            <w:tcBorders>
              <w:top w:val="single" w:sz="4" w:space="0" w:color="auto"/>
              <w:bottom w:val="single" w:sz="4" w:space="0" w:color="auto"/>
            </w:tcBorders>
          </w:tcPr>
          <w:p w14:paraId="37DCC67B"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2026 год</w:t>
            </w:r>
          </w:p>
        </w:tc>
      </w:tr>
      <w:tr w:rsidR="00B6638C" w14:paraId="2B2304F0" w14:textId="77777777" w:rsidTr="00B6638C">
        <w:trPr>
          <w:trHeight w:val="630"/>
        </w:trPr>
        <w:tc>
          <w:tcPr>
            <w:tcW w:w="2043" w:type="dxa"/>
            <w:tcBorders>
              <w:top w:val="single" w:sz="4" w:space="0" w:color="auto"/>
              <w:bottom w:val="single" w:sz="4" w:space="0" w:color="auto"/>
              <w:right w:val="single" w:sz="4" w:space="0" w:color="auto"/>
            </w:tcBorders>
          </w:tcPr>
          <w:p w14:paraId="2B8BC8B2" w14:textId="77777777" w:rsidR="00B6638C" w:rsidRDefault="00B6638C">
            <w:pPr>
              <w:autoSpaceDE w:val="0"/>
              <w:autoSpaceDN w:val="0"/>
              <w:adjustRightInd w:val="0"/>
              <w:spacing w:line="276" w:lineRule="auto"/>
              <w:rPr>
                <w:rFonts w:ascii="Times New Roman" w:hAnsi="Times New Roman" w:cs="Times New Roman"/>
                <w:lang w:val="en-US"/>
              </w:rPr>
            </w:pPr>
            <w:proofErr w:type="spellStart"/>
            <w:r>
              <w:rPr>
                <w:rFonts w:ascii="Times New Roman CYR" w:hAnsi="Times New Roman CYR" w:cs="Times New Roman CYR"/>
              </w:rPr>
              <w:t>Дзержинско</w:t>
            </w:r>
            <w:proofErr w:type="spellEnd"/>
            <w:r>
              <w:rPr>
                <w:rFonts w:ascii="Times New Roman CYR" w:hAnsi="Times New Roman CYR" w:cs="Times New Roman CYR"/>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2C9F0EC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1351647,9</w:t>
            </w:r>
          </w:p>
        </w:tc>
        <w:tc>
          <w:tcPr>
            <w:tcW w:w="1585" w:type="dxa"/>
            <w:tcBorders>
              <w:top w:val="single" w:sz="4" w:space="0" w:color="auto"/>
              <w:left w:val="single" w:sz="4" w:space="0" w:color="auto"/>
              <w:bottom w:val="single" w:sz="4" w:space="0" w:color="auto"/>
              <w:right w:val="single" w:sz="4" w:space="0" w:color="auto"/>
            </w:tcBorders>
          </w:tcPr>
          <w:p w14:paraId="6D07F33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134059,4</w:t>
            </w:r>
          </w:p>
        </w:tc>
        <w:tc>
          <w:tcPr>
            <w:tcW w:w="1560" w:type="dxa"/>
            <w:gridSpan w:val="2"/>
            <w:tcBorders>
              <w:top w:val="single" w:sz="4" w:space="0" w:color="auto"/>
              <w:left w:val="single" w:sz="4" w:space="0" w:color="auto"/>
              <w:bottom w:val="single" w:sz="4" w:space="0" w:color="auto"/>
              <w:right w:val="single" w:sz="4" w:space="0" w:color="auto"/>
            </w:tcBorders>
          </w:tcPr>
          <w:p w14:paraId="650B5568"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 </w:t>
            </w:r>
            <w:r>
              <w:rPr>
                <w:rFonts w:ascii="Times New Roman CYR" w:hAnsi="Times New Roman CYR" w:cs="Times New Roman CYR"/>
              </w:rPr>
              <w:t>280,6</w:t>
            </w:r>
          </w:p>
        </w:tc>
        <w:tc>
          <w:tcPr>
            <w:tcW w:w="2042" w:type="dxa"/>
            <w:tcBorders>
              <w:top w:val="single" w:sz="4" w:space="0" w:color="auto"/>
              <w:left w:val="single" w:sz="4" w:space="0" w:color="auto"/>
              <w:bottom w:val="single" w:sz="4" w:space="0" w:color="auto"/>
              <w:right w:val="single" w:sz="4" w:space="0" w:color="auto"/>
            </w:tcBorders>
          </w:tcPr>
          <w:p w14:paraId="7ED8667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134340</w:t>
            </w:r>
          </w:p>
        </w:tc>
        <w:tc>
          <w:tcPr>
            <w:tcW w:w="1843" w:type="dxa"/>
            <w:tcBorders>
              <w:top w:val="single" w:sz="4" w:space="0" w:color="auto"/>
              <w:left w:val="single" w:sz="4" w:space="0" w:color="auto"/>
              <w:bottom w:val="single" w:sz="4" w:space="0" w:color="auto"/>
            </w:tcBorders>
          </w:tcPr>
          <w:p w14:paraId="4EE10FAB"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9,94</w:t>
            </w:r>
          </w:p>
        </w:tc>
      </w:tr>
      <w:tr w:rsidR="00B6638C" w14:paraId="6EC09508" w14:textId="77777777" w:rsidTr="00B6638C">
        <w:trPr>
          <w:trHeight w:val="315"/>
        </w:trPr>
        <w:tc>
          <w:tcPr>
            <w:tcW w:w="10060" w:type="dxa"/>
            <w:gridSpan w:val="7"/>
            <w:tcBorders>
              <w:top w:val="single" w:sz="4" w:space="0" w:color="auto"/>
              <w:bottom w:val="single" w:sz="4" w:space="0" w:color="auto"/>
            </w:tcBorders>
          </w:tcPr>
          <w:p w14:paraId="798141A7"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2027 год</w:t>
            </w:r>
          </w:p>
        </w:tc>
      </w:tr>
      <w:tr w:rsidR="00B6638C" w14:paraId="44CB8B5B" w14:textId="77777777" w:rsidTr="00B6638C">
        <w:trPr>
          <w:trHeight w:val="630"/>
        </w:trPr>
        <w:tc>
          <w:tcPr>
            <w:tcW w:w="2043" w:type="dxa"/>
            <w:tcBorders>
              <w:top w:val="single" w:sz="4" w:space="0" w:color="auto"/>
              <w:bottom w:val="single" w:sz="4" w:space="0" w:color="auto"/>
              <w:right w:val="single" w:sz="4" w:space="0" w:color="auto"/>
            </w:tcBorders>
          </w:tcPr>
          <w:p w14:paraId="6D224D5D" w14:textId="77777777" w:rsidR="00B6638C" w:rsidRDefault="00B6638C">
            <w:pPr>
              <w:autoSpaceDE w:val="0"/>
              <w:autoSpaceDN w:val="0"/>
              <w:adjustRightInd w:val="0"/>
              <w:spacing w:line="276" w:lineRule="auto"/>
              <w:rPr>
                <w:rFonts w:ascii="Times New Roman" w:hAnsi="Times New Roman" w:cs="Times New Roman"/>
                <w:lang w:val="en-US"/>
              </w:rPr>
            </w:pPr>
            <w:proofErr w:type="spellStart"/>
            <w:r>
              <w:rPr>
                <w:rFonts w:ascii="Times New Roman CYR" w:hAnsi="Times New Roman CYR" w:cs="Times New Roman CYR"/>
              </w:rPr>
              <w:t>Дзержинско</w:t>
            </w:r>
            <w:proofErr w:type="spellEnd"/>
            <w:r>
              <w:rPr>
                <w:rFonts w:ascii="Times New Roman CYR" w:hAnsi="Times New Roman CYR" w:cs="Times New Roman CYR"/>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57FED38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1351647,9</w:t>
            </w:r>
          </w:p>
        </w:tc>
        <w:tc>
          <w:tcPr>
            <w:tcW w:w="1585" w:type="dxa"/>
            <w:tcBorders>
              <w:top w:val="single" w:sz="4" w:space="0" w:color="auto"/>
              <w:left w:val="single" w:sz="4" w:space="0" w:color="auto"/>
              <w:bottom w:val="single" w:sz="4" w:space="0" w:color="auto"/>
              <w:right w:val="single" w:sz="4" w:space="0" w:color="auto"/>
            </w:tcBorders>
          </w:tcPr>
          <w:p w14:paraId="6606E8A4"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134340</w:t>
            </w:r>
          </w:p>
        </w:tc>
        <w:tc>
          <w:tcPr>
            <w:tcW w:w="1560" w:type="dxa"/>
            <w:gridSpan w:val="2"/>
            <w:tcBorders>
              <w:top w:val="single" w:sz="4" w:space="0" w:color="auto"/>
              <w:left w:val="single" w:sz="4" w:space="0" w:color="auto"/>
              <w:bottom w:val="single" w:sz="4" w:space="0" w:color="auto"/>
              <w:right w:val="single" w:sz="4" w:space="0" w:color="auto"/>
            </w:tcBorders>
          </w:tcPr>
          <w:p w14:paraId="3217D7A9"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 </w:t>
            </w:r>
            <w:r>
              <w:rPr>
                <w:rFonts w:ascii="Times New Roman CYR" w:hAnsi="Times New Roman CYR" w:cs="Times New Roman CYR"/>
              </w:rPr>
              <w:t>80</w:t>
            </w:r>
          </w:p>
        </w:tc>
        <w:tc>
          <w:tcPr>
            <w:tcW w:w="2042" w:type="dxa"/>
            <w:tcBorders>
              <w:top w:val="single" w:sz="4" w:space="0" w:color="auto"/>
              <w:left w:val="single" w:sz="4" w:space="0" w:color="auto"/>
              <w:bottom w:val="single" w:sz="4" w:space="0" w:color="auto"/>
              <w:right w:val="single" w:sz="4" w:space="0" w:color="auto"/>
            </w:tcBorders>
          </w:tcPr>
          <w:p w14:paraId="57B94071"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134420</w:t>
            </w:r>
          </w:p>
        </w:tc>
        <w:tc>
          <w:tcPr>
            <w:tcW w:w="1843" w:type="dxa"/>
            <w:tcBorders>
              <w:top w:val="single" w:sz="4" w:space="0" w:color="auto"/>
              <w:left w:val="single" w:sz="4" w:space="0" w:color="auto"/>
              <w:bottom w:val="single" w:sz="4" w:space="0" w:color="auto"/>
            </w:tcBorders>
          </w:tcPr>
          <w:p w14:paraId="78EA04EA"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9,94</w:t>
            </w:r>
          </w:p>
        </w:tc>
      </w:tr>
      <w:tr w:rsidR="00B6638C" w14:paraId="5ED3CD2D" w14:textId="77777777" w:rsidTr="00B6638C">
        <w:trPr>
          <w:trHeight w:val="315"/>
        </w:trPr>
        <w:tc>
          <w:tcPr>
            <w:tcW w:w="10060" w:type="dxa"/>
            <w:gridSpan w:val="7"/>
            <w:tcBorders>
              <w:top w:val="single" w:sz="4" w:space="0" w:color="auto"/>
              <w:bottom w:val="single" w:sz="4" w:space="0" w:color="auto"/>
            </w:tcBorders>
          </w:tcPr>
          <w:p w14:paraId="4FADEFC2" w14:textId="77777777" w:rsidR="00B6638C" w:rsidRDefault="00B6638C">
            <w:pPr>
              <w:autoSpaceDE w:val="0"/>
              <w:autoSpaceDN w:val="0"/>
              <w:adjustRightInd w:val="0"/>
              <w:spacing w:line="276" w:lineRule="auto"/>
              <w:jc w:val="center"/>
              <w:rPr>
                <w:rFonts w:ascii="Times New Roman" w:hAnsi="Times New Roman" w:cs="Times New Roman"/>
                <w:b/>
                <w:bCs/>
                <w:lang w:val="en-US"/>
              </w:rPr>
            </w:pPr>
            <w:r>
              <w:rPr>
                <w:rFonts w:ascii="Times New Roman CYR" w:hAnsi="Times New Roman CYR" w:cs="Times New Roman CYR"/>
                <w:b/>
                <w:bCs/>
              </w:rPr>
              <w:t xml:space="preserve">2028 год </w:t>
            </w:r>
          </w:p>
        </w:tc>
      </w:tr>
      <w:tr w:rsidR="00B6638C" w14:paraId="42FB577E" w14:textId="77777777" w:rsidTr="00B6638C">
        <w:trPr>
          <w:trHeight w:val="630"/>
        </w:trPr>
        <w:tc>
          <w:tcPr>
            <w:tcW w:w="2043" w:type="dxa"/>
            <w:tcBorders>
              <w:top w:val="single" w:sz="4" w:space="0" w:color="auto"/>
              <w:bottom w:val="single" w:sz="4" w:space="0" w:color="auto"/>
              <w:right w:val="single" w:sz="4" w:space="0" w:color="auto"/>
            </w:tcBorders>
          </w:tcPr>
          <w:p w14:paraId="7E73202B" w14:textId="77777777" w:rsidR="00B6638C" w:rsidRDefault="00B6638C">
            <w:pPr>
              <w:autoSpaceDE w:val="0"/>
              <w:autoSpaceDN w:val="0"/>
              <w:adjustRightInd w:val="0"/>
              <w:spacing w:line="276" w:lineRule="auto"/>
              <w:rPr>
                <w:rFonts w:ascii="Times New Roman" w:hAnsi="Times New Roman" w:cs="Times New Roman"/>
                <w:lang w:val="en-US"/>
              </w:rPr>
            </w:pPr>
            <w:proofErr w:type="spellStart"/>
            <w:r>
              <w:rPr>
                <w:rFonts w:ascii="Times New Roman CYR" w:hAnsi="Times New Roman CYR" w:cs="Times New Roman CYR"/>
              </w:rPr>
              <w:t>Дзержинско</w:t>
            </w:r>
            <w:proofErr w:type="spellEnd"/>
            <w:r>
              <w:rPr>
                <w:rFonts w:ascii="Times New Roman CYR" w:hAnsi="Times New Roman CYR" w:cs="Times New Roman CYR"/>
              </w:rPr>
              <w:t>-Тасеевский МО</w:t>
            </w:r>
          </w:p>
        </w:tc>
        <w:tc>
          <w:tcPr>
            <w:tcW w:w="987" w:type="dxa"/>
            <w:tcBorders>
              <w:top w:val="single" w:sz="4" w:space="0" w:color="auto"/>
              <w:left w:val="single" w:sz="4" w:space="0" w:color="auto"/>
              <w:bottom w:val="single" w:sz="4" w:space="0" w:color="auto"/>
              <w:right w:val="single" w:sz="4" w:space="0" w:color="auto"/>
            </w:tcBorders>
          </w:tcPr>
          <w:p w14:paraId="21A6163F"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1351647,9</w:t>
            </w:r>
          </w:p>
        </w:tc>
        <w:tc>
          <w:tcPr>
            <w:tcW w:w="1585" w:type="dxa"/>
            <w:tcBorders>
              <w:top w:val="single" w:sz="4" w:space="0" w:color="auto"/>
              <w:left w:val="single" w:sz="4" w:space="0" w:color="auto"/>
              <w:bottom w:val="single" w:sz="4" w:space="0" w:color="auto"/>
              <w:right w:val="single" w:sz="4" w:space="0" w:color="auto"/>
            </w:tcBorders>
          </w:tcPr>
          <w:p w14:paraId="7BB035D7"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134420</w:t>
            </w:r>
          </w:p>
        </w:tc>
        <w:tc>
          <w:tcPr>
            <w:tcW w:w="1560" w:type="dxa"/>
            <w:gridSpan w:val="2"/>
            <w:tcBorders>
              <w:top w:val="single" w:sz="4" w:space="0" w:color="auto"/>
              <w:left w:val="single" w:sz="4" w:space="0" w:color="auto"/>
              <w:bottom w:val="single" w:sz="4" w:space="0" w:color="auto"/>
              <w:right w:val="single" w:sz="4" w:space="0" w:color="auto"/>
            </w:tcBorders>
          </w:tcPr>
          <w:p w14:paraId="320E79D5"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 </w:t>
            </w:r>
            <w:r>
              <w:rPr>
                <w:rFonts w:ascii="Times New Roman CYR" w:hAnsi="Times New Roman CYR" w:cs="Times New Roman CYR"/>
              </w:rPr>
              <w:t>0</w:t>
            </w:r>
          </w:p>
        </w:tc>
        <w:tc>
          <w:tcPr>
            <w:tcW w:w="2042" w:type="dxa"/>
            <w:tcBorders>
              <w:top w:val="single" w:sz="4" w:space="0" w:color="auto"/>
              <w:left w:val="single" w:sz="4" w:space="0" w:color="auto"/>
              <w:bottom w:val="single" w:sz="4" w:space="0" w:color="auto"/>
              <w:right w:val="single" w:sz="4" w:space="0" w:color="auto"/>
            </w:tcBorders>
          </w:tcPr>
          <w:p w14:paraId="7064BC9D"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134420</w:t>
            </w:r>
          </w:p>
        </w:tc>
        <w:tc>
          <w:tcPr>
            <w:tcW w:w="1843" w:type="dxa"/>
            <w:tcBorders>
              <w:top w:val="single" w:sz="4" w:space="0" w:color="auto"/>
              <w:left w:val="single" w:sz="4" w:space="0" w:color="auto"/>
              <w:bottom w:val="single" w:sz="4" w:space="0" w:color="auto"/>
            </w:tcBorders>
          </w:tcPr>
          <w:p w14:paraId="63A4C3E0" w14:textId="77777777" w:rsidR="00B6638C" w:rsidRDefault="00B6638C">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9,94</w:t>
            </w:r>
          </w:p>
        </w:tc>
      </w:tr>
    </w:tbl>
    <w:p w14:paraId="40C15B2D" w14:textId="77777777" w:rsidR="0019161A" w:rsidRDefault="0019161A"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3A05183D" w14:textId="6442A1E7"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5. Доля прибыльных сельскохозяйственных организаций в общем их числе</w:t>
      </w:r>
    </w:p>
    <w:p w14:paraId="707FC150" w14:textId="77777777" w:rsidR="00D238EC" w:rsidRPr="00D238EC" w:rsidRDefault="00D238EC" w:rsidP="00D238EC">
      <w:pPr>
        <w:autoSpaceDE w:val="0"/>
        <w:autoSpaceDN w:val="0"/>
        <w:adjustRightInd w:val="0"/>
        <w:spacing w:after="0" w:line="252" w:lineRule="auto"/>
        <w:jc w:val="both"/>
        <w:rPr>
          <w:rFonts w:ascii="Times New Roman" w:hAnsi="Times New Roman" w:cs="Times New Roman"/>
          <w:kern w:val="0"/>
          <w:sz w:val="28"/>
          <w:szCs w:val="28"/>
        </w:rPr>
      </w:pPr>
      <w:r>
        <w:rPr>
          <w:rFonts w:ascii="Times New Roman CYR" w:hAnsi="Times New Roman CYR" w:cs="Times New Roman CYR"/>
          <w:kern w:val="0"/>
          <w:sz w:val="28"/>
          <w:szCs w:val="28"/>
        </w:rPr>
        <w:t xml:space="preserve">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-Тасеевский муниципальный округ сельскохозяйственный, занимается растениеводством и животноводством. В сводной годовой бухгалтерской отчетности за 20</w:t>
      </w:r>
      <w:r w:rsidRPr="00D238EC">
        <w:rPr>
          <w:rFonts w:ascii="Times New Roman" w:hAnsi="Times New Roman" w:cs="Times New Roman"/>
          <w:kern w:val="0"/>
          <w:sz w:val="28"/>
          <w:szCs w:val="28"/>
        </w:rPr>
        <w:t>25</w:t>
      </w:r>
      <w:r>
        <w:rPr>
          <w:rFonts w:ascii="Times New Roman CYR" w:hAnsi="Times New Roman CYR" w:cs="Times New Roman CYR"/>
          <w:kern w:val="0"/>
          <w:sz w:val="28"/>
          <w:szCs w:val="28"/>
        </w:rPr>
        <w:t xml:space="preserve"> год по округу включено 1</w:t>
      </w:r>
      <w:r w:rsidRPr="00D238EC">
        <w:rPr>
          <w:rFonts w:ascii="Times New Roman" w:hAnsi="Times New Roman" w:cs="Times New Roman"/>
          <w:kern w:val="0"/>
          <w:sz w:val="28"/>
          <w:szCs w:val="28"/>
        </w:rPr>
        <w:t xml:space="preserve">6 </w:t>
      </w:r>
      <w:r>
        <w:rPr>
          <w:rFonts w:ascii="Times New Roman CYR" w:hAnsi="Times New Roman CYR" w:cs="Times New Roman CYR"/>
          <w:kern w:val="0"/>
          <w:sz w:val="28"/>
          <w:szCs w:val="28"/>
        </w:rPr>
        <w:t>сельскохозяйственных предприятий различных организационно</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 xml:space="preserve">- правовых форм и форм собственности, из которых </w:t>
      </w:r>
      <w:r w:rsidRPr="00D238EC">
        <w:rPr>
          <w:rFonts w:ascii="Times New Roman" w:hAnsi="Times New Roman" w:cs="Times New Roman"/>
          <w:kern w:val="0"/>
          <w:sz w:val="28"/>
          <w:szCs w:val="28"/>
        </w:rPr>
        <w:t xml:space="preserve">11 </w:t>
      </w:r>
      <w:r>
        <w:rPr>
          <w:rFonts w:ascii="Times New Roman CYR" w:hAnsi="Times New Roman CYR" w:cs="Times New Roman CYR"/>
          <w:kern w:val="0"/>
          <w:sz w:val="28"/>
          <w:szCs w:val="28"/>
        </w:rPr>
        <w:t>предприятий прибыльных</w:t>
      </w:r>
      <w:r w:rsidRPr="00D238EC">
        <w:rPr>
          <w:rFonts w:ascii="Times New Roman" w:hAnsi="Times New Roman" w:cs="Times New Roman"/>
          <w:kern w:val="0"/>
          <w:sz w:val="28"/>
          <w:szCs w:val="28"/>
        </w:rPr>
        <w:t>, 5</w:t>
      </w:r>
      <w:r>
        <w:rPr>
          <w:rFonts w:ascii="Times New Roman CYR" w:hAnsi="Times New Roman CYR" w:cs="Times New Roman CYR"/>
          <w:kern w:val="0"/>
          <w:sz w:val="28"/>
          <w:szCs w:val="28"/>
        </w:rPr>
        <w:t xml:space="preserve"> убыточных</w:t>
      </w:r>
      <w:r w:rsidRPr="00D238EC">
        <w:rPr>
          <w:rFonts w:ascii="Times New Roman" w:hAnsi="Times New Roman" w:cs="Times New Roman"/>
          <w:kern w:val="0"/>
          <w:sz w:val="28"/>
          <w:szCs w:val="28"/>
        </w:rPr>
        <w:t xml:space="preserve"> (68,8 </w:t>
      </w:r>
      <w:r>
        <w:rPr>
          <w:rFonts w:ascii="Times New Roman CYR" w:hAnsi="Times New Roman CYR" w:cs="Times New Roman CYR"/>
          <w:kern w:val="0"/>
          <w:sz w:val="28"/>
          <w:szCs w:val="28"/>
        </w:rPr>
        <w:t>% от общего числа) получили прибыль по итогам года.</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 xml:space="preserve">Из них </w:t>
      </w:r>
      <w:r w:rsidRPr="00D238EC">
        <w:rPr>
          <w:rFonts w:ascii="Times New Roman" w:hAnsi="Times New Roman" w:cs="Times New Roman"/>
          <w:kern w:val="0"/>
          <w:sz w:val="28"/>
          <w:szCs w:val="28"/>
        </w:rPr>
        <w:t>4</w:t>
      </w:r>
      <w:r>
        <w:rPr>
          <w:rFonts w:ascii="Times New Roman CYR" w:hAnsi="Times New Roman CYR" w:cs="Times New Roman CYR"/>
          <w:kern w:val="0"/>
          <w:sz w:val="28"/>
          <w:szCs w:val="28"/>
        </w:rPr>
        <w:t xml:space="preserve"> предприятия занимаются</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производством молока и мяса, 12 предприятий занимаются только производством зерновых и масличных культур, урожай</w:t>
      </w:r>
      <w:r w:rsidRPr="00D238EC">
        <w:rPr>
          <w:rFonts w:ascii="Times New Roman" w:hAnsi="Times New Roman" w:cs="Times New Roman"/>
          <w:kern w:val="0"/>
          <w:sz w:val="28"/>
          <w:szCs w:val="28"/>
        </w:rPr>
        <w:t xml:space="preserve"> 2025 </w:t>
      </w:r>
      <w:r>
        <w:rPr>
          <w:rFonts w:ascii="Times New Roman CYR" w:hAnsi="Times New Roman CYR" w:cs="Times New Roman CYR"/>
          <w:kern w:val="0"/>
          <w:sz w:val="28"/>
          <w:szCs w:val="28"/>
        </w:rPr>
        <w:t>года реализован не полностью, большая часть зерна находится на остатке. Одно предприятие занимается производством мяса свиней</w:t>
      </w:r>
      <w:r w:rsidRPr="00D238EC">
        <w:rPr>
          <w:rFonts w:ascii="Times New Roman" w:hAnsi="Times New Roman" w:cs="Times New Roman"/>
          <w:kern w:val="0"/>
          <w:sz w:val="28"/>
          <w:szCs w:val="28"/>
        </w:rPr>
        <w:t>,</w:t>
      </w:r>
      <w:r>
        <w:rPr>
          <w:rFonts w:ascii="Times New Roman CYR" w:hAnsi="Times New Roman CYR" w:cs="Times New Roman CYR"/>
          <w:kern w:val="0"/>
          <w:sz w:val="28"/>
          <w:szCs w:val="28"/>
        </w:rPr>
        <w:t xml:space="preserve"> себестоимость реализации мяса свиней превышает цену реализации.</w:t>
      </w:r>
    </w:p>
    <w:p w14:paraId="4900E870" w14:textId="6B49F907" w:rsidR="00D238EC" w:rsidRPr="006A5677" w:rsidRDefault="00D238EC" w:rsidP="006A5677">
      <w:pPr>
        <w:autoSpaceDE w:val="0"/>
        <w:autoSpaceDN w:val="0"/>
        <w:adjustRightInd w:val="0"/>
        <w:spacing w:after="0" w:line="252" w:lineRule="auto"/>
        <w:jc w:val="both"/>
        <w:rPr>
          <w:rFonts w:ascii="Times New Roman CYR" w:hAnsi="Times New Roman CYR" w:cs="Times New Roman CYR"/>
          <w:kern w:val="0"/>
          <w:sz w:val="28"/>
          <w:szCs w:val="28"/>
        </w:rPr>
      </w:pP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 xml:space="preserve">          В отчетном периоде деятельность организаций сельского хозяйства в округе осуществлялась в условиях продолжения реализации мер государственной поддержки за счет средств краевого и федерального бюджетов. В рамках выполнения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на 2014-20</w:t>
      </w:r>
      <w:r w:rsidRPr="00D238EC">
        <w:rPr>
          <w:rFonts w:ascii="Times New Roman" w:hAnsi="Times New Roman" w:cs="Times New Roman"/>
          <w:kern w:val="0"/>
          <w:sz w:val="28"/>
          <w:szCs w:val="28"/>
        </w:rPr>
        <w:t xml:space="preserve">30 </w:t>
      </w:r>
      <w:r>
        <w:rPr>
          <w:rFonts w:ascii="Times New Roman CYR" w:hAnsi="Times New Roman CYR" w:cs="Times New Roman CYR"/>
          <w:kern w:val="0"/>
          <w:sz w:val="28"/>
          <w:szCs w:val="28"/>
        </w:rPr>
        <w:t>годы</w:t>
      </w:r>
      <w:r w:rsidRPr="00D238EC">
        <w:rPr>
          <w:rFonts w:ascii="Times New Roman" w:hAnsi="Times New Roman" w:cs="Times New Roman"/>
          <w:kern w:val="0"/>
          <w:sz w:val="28"/>
          <w:szCs w:val="28"/>
        </w:rPr>
        <w:t>,</w:t>
      </w:r>
      <w:r>
        <w:rPr>
          <w:rFonts w:ascii="Times New Roman CYR" w:hAnsi="Times New Roman CYR" w:cs="Times New Roman CYR"/>
          <w:kern w:val="0"/>
          <w:sz w:val="28"/>
          <w:szCs w:val="28"/>
        </w:rPr>
        <w:t xml:space="preserve"> субъектам </w:t>
      </w:r>
      <w:r>
        <w:rPr>
          <w:rFonts w:ascii="Times New Roman CYR" w:hAnsi="Times New Roman CYR" w:cs="Times New Roman CYR"/>
          <w:kern w:val="0"/>
          <w:sz w:val="28"/>
          <w:szCs w:val="28"/>
        </w:rPr>
        <w:lastRenderedPageBreak/>
        <w:t>агропромышленного комплекса в 202</w:t>
      </w:r>
      <w:r w:rsidRPr="00D238EC">
        <w:rPr>
          <w:rFonts w:ascii="Times New Roman" w:hAnsi="Times New Roman" w:cs="Times New Roman"/>
          <w:kern w:val="0"/>
          <w:sz w:val="28"/>
          <w:szCs w:val="28"/>
        </w:rPr>
        <w:t xml:space="preserve">5 </w:t>
      </w:r>
      <w:r>
        <w:rPr>
          <w:rFonts w:ascii="Times New Roman CYR" w:hAnsi="Times New Roman CYR" w:cs="Times New Roman CYR"/>
          <w:kern w:val="0"/>
          <w:sz w:val="28"/>
          <w:szCs w:val="28"/>
        </w:rPr>
        <w:t>году была оказана государственная поддержка в объеме</w:t>
      </w:r>
      <w:r w:rsidRPr="00D238EC">
        <w:rPr>
          <w:rFonts w:ascii="Times New Roman" w:hAnsi="Times New Roman" w:cs="Times New Roman"/>
          <w:kern w:val="0"/>
          <w:sz w:val="28"/>
          <w:szCs w:val="28"/>
        </w:rPr>
        <w:t xml:space="preserve"> 186 251,96 </w:t>
      </w:r>
      <w:r>
        <w:rPr>
          <w:rFonts w:ascii="Times New Roman CYR" w:hAnsi="Times New Roman CYR" w:cs="Times New Roman CYR"/>
          <w:kern w:val="0"/>
          <w:sz w:val="28"/>
          <w:szCs w:val="28"/>
        </w:rPr>
        <w:t>тыс. рублей, в том числе за счет средств</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 xml:space="preserve">краевого бюджета </w:t>
      </w:r>
      <w:r w:rsidRPr="00D238EC">
        <w:rPr>
          <w:rFonts w:ascii="Times New Roman" w:hAnsi="Times New Roman" w:cs="Times New Roman"/>
          <w:kern w:val="0"/>
          <w:sz w:val="28"/>
          <w:szCs w:val="28"/>
        </w:rPr>
        <w:t>– 158 892,60</w:t>
      </w:r>
      <w:r>
        <w:rPr>
          <w:rFonts w:ascii="Times New Roman CYR" w:hAnsi="Times New Roman CYR" w:cs="Times New Roman CYR"/>
          <w:kern w:val="0"/>
          <w:sz w:val="28"/>
          <w:szCs w:val="28"/>
        </w:rPr>
        <w:t xml:space="preserve"> тыс. рублей, за счет средств федерального бюджета -</w:t>
      </w:r>
      <w:r w:rsidRPr="00D238EC">
        <w:rPr>
          <w:rFonts w:ascii="Times New Roman" w:hAnsi="Times New Roman" w:cs="Times New Roman"/>
          <w:kern w:val="0"/>
          <w:sz w:val="28"/>
          <w:szCs w:val="28"/>
        </w:rPr>
        <w:t xml:space="preserve"> 27 359,3</w:t>
      </w:r>
      <w:r>
        <w:rPr>
          <w:rFonts w:ascii="Times New Roman CYR" w:hAnsi="Times New Roman CYR" w:cs="Times New Roman CYR"/>
          <w:kern w:val="0"/>
          <w:sz w:val="28"/>
          <w:szCs w:val="28"/>
        </w:rPr>
        <w:t>6</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тыс. рублей.</w:t>
      </w:r>
    </w:p>
    <w:p w14:paraId="589918E6" w14:textId="77777777" w:rsidR="0019161A" w:rsidRDefault="0019161A"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2723A3F9" w14:textId="0FE360C8"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1D564D38" w14:textId="77777777" w:rsidR="00D238EC" w:rsidRDefault="00D238EC" w:rsidP="00D238EC">
      <w:pPr>
        <w:autoSpaceDE w:val="0"/>
        <w:autoSpaceDN w:val="0"/>
        <w:adjustRightInd w:val="0"/>
        <w:spacing w:after="0" w:line="240" w:lineRule="auto"/>
        <w:ind w:right="-94"/>
        <w:jc w:val="both"/>
        <w:rPr>
          <w:rFonts w:ascii="Times New Roman CYR" w:hAnsi="Times New Roman CYR" w:cs="Times New Roman CYR"/>
          <w:color w:val="FF0000"/>
          <w:kern w:val="0"/>
          <w:sz w:val="28"/>
          <w:szCs w:val="28"/>
        </w:rPr>
      </w:pPr>
      <w:r>
        <w:rPr>
          <w:rFonts w:ascii="Times New Roman CYR" w:hAnsi="Times New Roman CYR" w:cs="Times New Roman CYR"/>
          <w:kern w:val="0"/>
          <w:sz w:val="28"/>
          <w:szCs w:val="28"/>
        </w:rPr>
        <w:t xml:space="preserve">          Общая протяженность автомобильных дорог общего пользования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 xml:space="preserve">-Тасеевского муниципального округа по состоянию на 01.01.2025 составила 1077,8 км, из которых 436,9 км – дороги местного значения. </w:t>
      </w:r>
    </w:p>
    <w:p w14:paraId="12DD14F2"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Протяженность автомобильных дорог общего пользования местного значения, не отвечающих нормативным требованиям, составила в 2025 году 59,26 % (258,9 км) в общей протяженности автомобильных дорог общего пользования местного значения.  </w:t>
      </w:r>
    </w:p>
    <w:p w14:paraId="467932D9"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Отсутствие в местных бюджетах денежных средств в объемах, достаточных для содержания, развития и модернизации автомобильных дорог, является основной причиной неудовлетворительного состояния дорожной сети местного значения. Кроме того, большое влияние на качество дорог оказывают многократно возросшие нагрузки от воздействия тяжеловесного транспорта.</w:t>
      </w:r>
    </w:p>
    <w:p w14:paraId="32A08BBF"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Учитывая недостаточность средств бюджетов муниципальных образований, Правительством Красноярского края ежегодно предоставляются субсидии бюджетам муниципальных образований на осуществление дорожной деятельности в отношении автомобильных дорог местного значения. </w:t>
      </w:r>
    </w:p>
    <w:p w14:paraId="541DDADA"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Так в 2025 году в рамках реализации государственной программы Красноярского края «Развитие транспортной системы» бюджету округа предоставлено субсидий:</w:t>
      </w:r>
    </w:p>
    <w:p w14:paraId="1861CD71"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капитальный ремонт и ремонт автомобильных дорог общего пользования местного значения 16871,7 тыс. рублей;</w:t>
      </w:r>
    </w:p>
    <w:p w14:paraId="7B131F45"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осуществление дорожной деятельности в целях решения задач, направленных на социально-экономическое развитие территории </w:t>
      </w:r>
      <w:r w:rsidRPr="00D238EC">
        <w:rPr>
          <w:rFonts w:ascii="Times New Roman" w:hAnsi="Times New Roman" w:cs="Times New Roman"/>
          <w:kern w:val="0"/>
          <w:sz w:val="28"/>
          <w:szCs w:val="28"/>
        </w:rPr>
        <w:t>30858,9</w:t>
      </w:r>
      <w:r w:rsidRPr="00D238EC">
        <w:rPr>
          <w:rFonts w:ascii="Times New Roman" w:hAnsi="Times New Roman" w:cs="Times New Roman"/>
          <w:b/>
          <w:bCs/>
          <w:kern w:val="0"/>
          <w:sz w:val="28"/>
          <w:szCs w:val="28"/>
        </w:rPr>
        <w:t xml:space="preserve"> </w:t>
      </w:r>
      <w:r>
        <w:rPr>
          <w:rFonts w:ascii="Times New Roman CYR" w:hAnsi="Times New Roman CYR" w:cs="Times New Roman CYR"/>
          <w:kern w:val="0"/>
          <w:sz w:val="28"/>
          <w:szCs w:val="28"/>
        </w:rPr>
        <w:t>тыс. рублей.</w:t>
      </w:r>
    </w:p>
    <w:p w14:paraId="27A39540" w14:textId="77777777" w:rsidR="00D238EC" w:rsidRDefault="00D238EC" w:rsidP="00D238EC">
      <w:pPr>
        <w:autoSpaceDE w:val="0"/>
        <w:autoSpaceDN w:val="0"/>
        <w:adjustRightInd w:val="0"/>
        <w:spacing w:after="0" w:line="240" w:lineRule="auto"/>
        <w:ind w:right="-94"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результате проведённых работ приведено в соответствие с требованиями нормативов порядка 8 182 метра.</w:t>
      </w:r>
    </w:p>
    <w:p w14:paraId="72CB295C"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026060CC" w14:textId="77777777" w:rsidR="0019161A" w:rsidRDefault="0019161A"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223EF027" w14:textId="2104870A"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округов (муниципального района) в общей численности населения муниципального, городского округов (муниципального района)</w:t>
      </w:r>
    </w:p>
    <w:p w14:paraId="1374B00E" w14:textId="2537D28B" w:rsidR="0019161A" w:rsidRDefault="0019161A" w:rsidP="0019161A">
      <w:pPr>
        <w:autoSpaceDE w:val="0"/>
        <w:autoSpaceDN w:val="0"/>
        <w:adjustRightInd w:val="0"/>
        <w:spacing w:after="0" w:line="240" w:lineRule="auto"/>
        <w:ind w:right="50" w:firstLine="567"/>
        <w:jc w:val="both"/>
        <w:rPr>
          <w:rFonts w:ascii="Times New Roman CYR" w:hAnsi="Times New Roman CYR" w:cs="Times New Roman CYR"/>
          <w:kern w:val="0"/>
          <w:sz w:val="28"/>
          <w:szCs w:val="28"/>
        </w:rPr>
      </w:pPr>
      <w:r>
        <w:rPr>
          <w:rFonts w:ascii="Times New Roman CYR" w:hAnsi="Times New Roman CYR" w:cs="Times New Roman CYR"/>
          <w:color w:val="000000"/>
          <w:kern w:val="0"/>
          <w:sz w:val="28"/>
          <w:szCs w:val="28"/>
        </w:rPr>
        <w:t xml:space="preserve">Администрацией </w:t>
      </w:r>
      <w:proofErr w:type="spellStart"/>
      <w:r>
        <w:rPr>
          <w:rFonts w:ascii="Times New Roman CYR" w:hAnsi="Times New Roman CYR" w:cs="Times New Roman CYR"/>
          <w:color w:val="000000"/>
          <w:kern w:val="0"/>
          <w:sz w:val="28"/>
          <w:szCs w:val="28"/>
        </w:rPr>
        <w:t>Дзержинско</w:t>
      </w:r>
      <w:proofErr w:type="spellEnd"/>
      <w:r>
        <w:rPr>
          <w:rFonts w:ascii="Times New Roman CYR" w:hAnsi="Times New Roman CYR" w:cs="Times New Roman CYR"/>
          <w:color w:val="000000"/>
          <w:kern w:val="0"/>
          <w:sz w:val="28"/>
          <w:szCs w:val="28"/>
        </w:rPr>
        <w:t xml:space="preserve">-Тасеевского муниципального округа организовано транспортное обслуживание населения автомобильным транспортом общего пользования в границах района в 58 населенных пунктах, 3 </w:t>
      </w:r>
      <w:r>
        <w:rPr>
          <w:rFonts w:ascii="Times New Roman CYR" w:hAnsi="Times New Roman CYR" w:cs="Times New Roman CYR"/>
          <w:kern w:val="0"/>
          <w:sz w:val="28"/>
          <w:szCs w:val="28"/>
        </w:rPr>
        <w:t xml:space="preserve">населенных пункта не имеют регулярного автобусного сообщения с административным </w:t>
      </w:r>
      <w:r>
        <w:rPr>
          <w:rFonts w:ascii="Times New Roman CYR" w:hAnsi="Times New Roman CYR" w:cs="Times New Roman CYR"/>
          <w:kern w:val="0"/>
          <w:sz w:val="28"/>
          <w:szCs w:val="28"/>
        </w:rPr>
        <w:lastRenderedPageBreak/>
        <w:t xml:space="preserve">центром: д. </w:t>
      </w:r>
      <w:proofErr w:type="spellStart"/>
      <w:r>
        <w:rPr>
          <w:rFonts w:ascii="Times New Roman CYR" w:hAnsi="Times New Roman CYR" w:cs="Times New Roman CYR"/>
          <w:kern w:val="0"/>
          <w:sz w:val="28"/>
          <w:szCs w:val="28"/>
        </w:rPr>
        <w:t>Щекатурово</w:t>
      </w:r>
      <w:proofErr w:type="spellEnd"/>
      <w:r>
        <w:rPr>
          <w:rFonts w:ascii="Times New Roman CYR" w:hAnsi="Times New Roman CYR" w:cs="Times New Roman CYR"/>
          <w:kern w:val="0"/>
          <w:sz w:val="28"/>
          <w:szCs w:val="28"/>
        </w:rPr>
        <w:t xml:space="preserve">, п. </w:t>
      </w:r>
      <w:proofErr w:type="spellStart"/>
      <w:r>
        <w:rPr>
          <w:rFonts w:ascii="Times New Roman CYR" w:hAnsi="Times New Roman CYR" w:cs="Times New Roman CYR"/>
          <w:kern w:val="0"/>
          <w:sz w:val="28"/>
          <w:szCs w:val="28"/>
        </w:rPr>
        <w:t>Усть</w:t>
      </w:r>
      <w:proofErr w:type="spellEnd"/>
      <w:r>
        <w:rPr>
          <w:rFonts w:ascii="Times New Roman CYR" w:hAnsi="Times New Roman CYR" w:cs="Times New Roman CYR"/>
          <w:kern w:val="0"/>
          <w:sz w:val="28"/>
          <w:szCs w:val="28"/>
        </w:rPr>
        <w:t>–</w:t>
      </w:r>
      <w:proofErr w:type="spellStart"/>
      <w:r>
        <w:rPr>
          <w:rFonts w:ascii="Times New Roman CYR" w:hAnsi="Times New Roman CYR" w:cs="Times New Roman CYR"/>
          <w:kern w:val="0"/>
          <w:sz w:val="28"/>
          <w:szCs w:val="28"/>
        </w:rPr>
        <w:t>Кайтым</w:t>
      </w:r>
      <w:proofErr w:type="spellEnd"/>
      <w:r>
        <w:rPr>
          <w:rFonts w:ascii="Times New Roman CYR" w:hAnsi="Times New Roman CYR" w:cs="Times New Roman CYR"/>
          <w:kern w:val="0"/>
          <w:sz w:val="28"/>
          <w:szCs w:val="28"/>
        </w:rPr>
        <w:t xml:space="preserve">, д. Луговая. Два населенных пункта — это старообрядческие поселения (п. </w:t>
      </w:r>
      <w:proofErr w:type="spellStart"/>
      <w:r>
        <w:rPr>
          <w:rFonts w:ascii="Times New Roman CYR" w:hAnsi="Times New Roman CYR" w:cs="Times New Roman CYR"/>
          <w:kern w:val="0"/>
          <w:sz w:val="28"/>
          <w:szCs w:val="28"/>
        </w:rPr>
        <w:t>Усть</w:t>
      </w:r>
      <w:proofErr w:type="spellEnd"/>
      <w:r>
        <w:rPr>
          <w:rFonts w:ascii="Times New Roman CYR" w:hAnsi="Times New Roman CYR" w:cs="Times New Roman CYR"/>
          <w:kern w:val="0"/>
          <w:sz w:val="28"/>
          <w:szCs w:val="28"/>
        </w:rPr>
        <w:t>–</w:t>
      </w:r>
      <w:proofErr w:type="spellStart"/>
      <w:r>
        <w:rPr>
          <w:rFonts w:ascii="Times New Roman CYR" w:hAnsi="Times New Roman CYR" w:cs="Times New Roman CYR"/>
          <w:kern w:val="0"/>
          <w:sz w:val="28"/>
          <w:szCs w:val="28"/>
        </w:rPr>
        <w:t>Кайтым</w:t>
      </w:r>
      <w:proofErr w:type="spellEnd"/>
      <w:r>
        <w:rPr>
          <w:rFonts w:ascii="Times New Roman CYR" w:hAnsi="Times New Roman CYR" w:cs="Times New Roman CYR"/>
          <w:kern w:val="0"/>
          <w:sz w:val="28"/>
          <w:szCs w:val="28"/>
        </w:rPr>
        <w:t xml:space="preserve"> и д. Луговая), которые расположены в труднодоступных, отдаленных местностях. Организация регулярного автобусного сообщения с д. </w:t>
      </w:r>
      <w:proofErr w:type="spellStart"/>
      <w:r>
        <w:rPr>
          <w:rFonts w:ascii="Times New Roman CYR" w:hAnsi="Times New Roman CYR" w:cs="Times New Roman CYR"/>
          <w:kern w:val="0"/>
          <w:sz w:val="28"/>
          <w:szCs w:val="28"/>
        </w:rPr>
        <w:t>Щекатурово</w:t>
      </w:r>
      <w:proofErr w:type="spellEnd"/>
      <w:r>
        <w:rPr>
          <w:rFonts w:ascii="Times New Roman CYR" w:hAnsi="Times New Roman CYR" w:cs="Times New Roman CYR"/>
          <w:kern w:val="0"/>
          <w:sz w:val="28"/>
          <w:szCs w:val="28"/>
        </w:rPr>
        <w:t xml:space="preserve"> с малой численностью проживающих экономически нецелесообразна.  </w:t>
      </w:r>
    </w:p>
    <w:p w14:paraId="7E92D1D6" w14:textId="77777777" w:rsidR="0019161A" w:rsidRDefault="0019161A" w:rsidP="0019161A">
      <w:pPr>
        <w:widowControl w:val="0"/>
        <w:autoSpaceDE w:val="0"/>
        <w:autoSpaceDN w:val="0"/>
        <w:adjustRightInd w:val="0"/>
        <w:spacing w:after="0" w:line="240" w:lineRule="auto"/>
        <w:rPr>
          <w:rFonts w:ascii="MS Sans Serif" w:hAnsi="MS Sans Serif" w:cs="MS Sans Serif"/>
          <w:kern w:val="0"/>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
        <w:gridCol w:w="3529"/>
        <w:gridCol w:w="5528"/>
      </w:tblGrid>
      <w:tr w:rsidR="0019161A" w14:paraId="10F9F0D7" w14:textId="77777777" w:rsidTr="0019161A">
        <w:tc>
          <w:tcPr>
            <w:tcW w:w="861" w:type="dxa"/>
            <w:tcBorders>
              <w:top w:val="single" w:sz="4" w:space="0" w:color="auto"/>
              <w:bottom w:val="single" w:sz="4" w:space="0" w:color="auto"/>
              <w:right w:val="single" w:sz="4" w:space="0" w:color="auto"/>
            </w:tcBorders>
          </w:tcPr>
          <w:p w14:paraId="61890D41" w14:textId="77777777" w:rsidR="0019161A" w:rsidRDefault="0019161A">
            <w:pPr>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п/п</w:t>
            </w:r>
          </w:p>
        </w:tc>
        <w:tc>
          <w:tcPr>
            <w:tcW w:w="3529" w:type="dxa"/>
            <w:tcBorders>
              <w:top w:val="single" w:sz="4" w:space="0" w:color="auto"/>
              <w:left w:val="single" w:sz="4" w:space="0" w:color="auto"/>
              <w:bottom w:val="single" w:sz="4" w:space="0" w:color="auto"/>
              <w:right w:val="single" w:sz="4" w:space="0" w:color="auto"/>
            </w:tcBorders>
          </w:tcPr>
          <w:p w14:paraId="61CE6308" w14:textId="77777777" w:rsidR="0019161A" w:rsidRDefault="0019161A">
            <w:pPr>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Населенный пункт</w:t>
            </w:r>
          </w:p>
        </w:tc>
        <w:tc>
          <w:tcPr>
            <w:tcW w:w="5528" w:type="dxa"/>
            <w:tcBorders>
              <w:top w:val="single" w:sz="4" w:space="0" w:color="auto"/>
              <w:left w:val="single" w:sz="4" w:space="0" w:color="auto"/>
              <w:bottom w:val="single" w:sz="4" w:space="0" w:color="auto"/>
            </w:tcBorders>
          </w:tcPr>
          <w:p w14:paraId="45BA23BD" w14:textId="77777777" w:rsidR="0019161A" w:rsidRDefault="0019161A">
            <w:pPr>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color w:val="000000"/>
                <w:kern w:val="0"/>
              </w:rPr>
              <w:t>Среднегодовая</w:t>
            </w:r>
            <w:r>
              <w:rPr>
                <w:rFonts w:ascii="Times New Roman CYR" w:hAnsi="Times New Roman CYR" w:cs="Times New Roman CYR"/>
                <w:kern w:val="0"/>
              </w:rPr>
              <w:t xml:space="preserve"> численность населения, человек</w:t>
            </w:r>
          </w:p>
        </w:tc>
      </w:tr>
      <w:tr w:rsidR="0019161A" w14:paraId="52B549E1" w14:textId="77777777" w:rsidTr="0019161A">
        <w:trPr>
          <w:trHeight w:val="368"/>
        </w:trPr>
        <w:tc>
          <w:tcPr>
            <w:tcW w:w="861" w:type="dxa"/>
            <w:tcBorders>
              <w:top w:val="single" w:sz="4" w:space="0" w:color="auto"/>
              <w:bottom w:val="single" w:sz="4" w:space="0" w:color="auto"/>
              <w:right w:val="single" w:sz="4" w:space="0" w:color="auto"/>
            </w:tcBorders>
          </w:tcPr>
          <w:p w14:paraId="5F992026" w14:textId="77777777" w:rsidR="0019161A" w:rsidRDefault="0019161A">
            <w:pPr>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w:t>
            </w:r>
          </w:p>
        </w:tc>
        <w:tc>
          <w:tcPr>
            <w:tcW w:w="3529" w:type="dxa"/>
            <w:tcBorders>
              <w:top w:val="single" w:sz="4" w:space="0" w:color="auto"/>
              <w:left w:val="single" w:sz="4" w:space="0" w:color="auto"/>
              <w:bottom w:val="single" w:sz="4" w:space="0" w:color="auto"/>
              <w:right w:val="single" w:sz="4" w:space="0" w:color="auto"/>
            </w:tcBorders>
          </w:tcPr>
          <w:p w14:paraId="10734CEA" w14:textId="068DCFEA" w:rsidR="0019161A" w:rsidRDefault="0019161A">
            <w:pPr>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 Луговая</w:t>
            </w:r>
          </w:p>
        </w:tc>
        <w:tc>
          <w:tcPr>
            <w:tcW w:w="5528" w:type="dxa"/>
            <w:tcBorders>
              <w:top w:val="single" w:sz="4" w:space="0" w:color="auto"/>
              <w:left w:val="nil"/>
              <w:bottom w:val="single" w:sz="4" w:space="0" w:color="auto"/>
            </w:tcBorders>
          </w:tcPr>
          <w:p w14:paraId="325A7132" w14:textId="77777777" w:rsidR="0019161A" w:rsidRDefault="0019161A">
            <w:pPr>
              <w:autoSpaceDE w:val="0"/>
              <w:autoSpaceDN w:val="0"/>
              <w:adjustRightInd w:val="0"/>
              <w:spacing w:line="252" w:lineRule="auto"/>
              <w:jc w:val="both"/>
              <w:rPr>
                <w:rFonts w:ascii="Times New Roman CYR" w:hAnsi="Times New Roman CYR" w:cs="Times New Roman CYR"/>
                <w:kern w:val="0"/>
              </w:rPr>
            </w:pPr>
            <w:r>
              <w:rPr>
                <w:rFonts w:ascii="Times New Roman CYR" w:hAnsi="Times New Roman CYR" w:cs="Times New Roman CYR"/>
                <w:kern w:val="0"/>
              </w:rPr>
              <w:t>125,5</w:t>
            </w:r>
          </w:p>
        </w:tc>
      </w:tr>
      <w:tr w:rsidR="0019161A" w14:paraId="7B3E9FEF" w14:textId="77777777" w:rsidTr="0019161A">
        <w:tc>
          <w:tcPr>
            <w:tcW w:w="861" w:type="dxa"/>
            <w:tcBorders>
              <w:top w:val="single" w:sz="4" w:space="0" w:color="auto"/>
              <w:bottom w:val="single" w:sz="4" w:space="0" w:color="auto"/>
              <w:right w:val="single" w:sz="4" w:space="0" w:color="auto"/>
            </w:tcBorders>
          </w:tcPr>
          <w:p w14:paraId="0FE017DB" w14:textId="77777777" w:rsidR="0019161A" w:rsidRDefault="0019161A">
            <w:pPr>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w:t>
            </w:r>
          </w:p>
        </w:tc>
        <w:tc>
          <w:tcPr>
            <w:tcW w:w="3529" w:type="dxa"/>
            <w:tcBorders>
              <w:top w:val="single" w:sz="4" w:space="0" w:color="auto"/>
              <w:left w:val="single" w:sz="4" w:space="0" w:color="auto"/>
              <w:bottom w:val="single" w:sz="4" w:space="0" w:color="auto"/>
              <w:right w:val="single" w:sz="4" w:space="0" w:color="auto"/>
            </w:tcBorders>
          </w:tcPr>
          <w:p w14:paraId="22FFDB3E" w14:textId="096E0892" w:rsidR="0019161A" w:rsidRDefault="0019161A">
            <w:pPr>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 </w:t>
            </w:r>
            <w:proofErr w:type="spellStart"/>
            <w:r>
              <w:rPr>
                <w:rFonts w:ascii="Times New Roman CYR" w:hAnsi="Times New Roman CYR" w:cs="Times New Roman CYR"/>
                <w:kern w:val="0"/>
              </w:rPr>
              <w:t>Усть-Кайтым</w:t>
            </w:r>
            <w:proofErr w:type="spellEnd"/>
          </w:p>
        </w:tc>
        <w:tc>
          <w:tcPr>
            <w:tcW w:w="5528" w:type="dxa"/>
            <w:tcBorders>
              <w:top w:val="single" w:sz="4" w:space="0" w:color="auto"/>
              <w:left w:val="nil"/>
              <w:bottom w:val="single" w:sz="4" w:space="0" w:color="auto"/>
            </w:tcBorders>
          </w:tcPr>
          <w:p w14:paraId="4C8A9338" w14:textId="77777777" w:rsidR="0019161A" w:rsidRDefault="0019161A">
            <w:pPr>
              <w:autoSpaceDE w:val="0"/>
              <w:autoSpaceDN w:val="0"/>
              <w:adjustRightInd w:val="0"/>
              <w:spacing w:line="252" w:lineRule="auto"/>
              <w:jc w:val="both"/>
              <w:rPr>
                <w:rFonts w:ascii="Times New Roman CYR" w:hAnsi="Times New Roman CYR" w:cs="Times New Roman CYR"/>
                <w:kern w:val="0"/>
              </w:rPr>
            </w:pPr>
            <w:r>
              <w:rPr>
                <w:rFonts w:ascii="Times New Roman CYR" w:hAnsi="Times New Roman CYR" w:cs="Times New Roman CYR"/>
                <w:kern w:val="0"/>
              </w:rPr>
              <w:t>35,5</w:t>
            </w:r>
          </w:p>
        </w:tc>
      </w:tr>
      <w:tr w:rsidR="0019161A" w14:paraId="48542F3D" w14:textId="77777777" w:rsidTr="0019161A">
        <w:trPr>
          <w:trHeight w:val="290"/>
        </w:trPr>
        <w:tc>
          <w:tcPr>
            <w:tcW w:w="861" w:type="dxa"/>
            <w:tcBorders>
              <w:top w:val="single" w:sz="4" w:space="0" w:color="auto"/>
              <w:bottom w:val="single" w:sz="4" w:space="0" w:color="auto"/>
              <w:right w:val="single" w:sz="4" w:space="0" w:color="auto"/>
            </w:tcBorders>
          </w:tcPr>
          <w:p w14:paraId="2C8A96CD" w14:textId="77777777" w:rsidR="0019161A" w:rsidRDefault="0019161A">
            <w:pPr>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3</w:t>
            </w:r>
          </w:p>
        </w:tc>
        <w:tc>
          <w:tcPr>
            <w:tcW w:w="3529" w:type="dxa"/>
            <w:tcBorders>
              <w:top w:val="single" w:sz="4" w:space="0" w:color="auto"/>
              <w:left w:val="single" w:sz="4" w:space="0" w:color="auto"/>
              <w:bottom w:val="single" w:sz="4" w:space="0" w:color="auto"/>
              <w:right w:val="single" w:sz="4" w:space="0" w:color="auto"/>
            </w:tcBorders>
          </w:tcPr>
          <w:p w14:paraId="5BC7FD6E" w14:textId="5D4B843B" w:rsidR="0019161A" w:rsidRDefault="0019161A">
            <w:pPr>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 </w:t>
            </w:r>
            <w:proofErr w:type="spellStart"/>
            <w:r>
              <w:rPr>
                <w:rFonts w:ascii="Times New Roman CYR" w:hAnsi="Times New Roman CYR" w:cs="Times New Roman CYR"/>
                <w:kern w:val="0"/>
              </w:rPr>
              <w:t>Щекатурово</w:t>
            </w:r>
            <w:proofErr w:type="spellEnd"/>
          </w:p>
        </w:tc>
        <w:tc>
          <w:tcPr>
            <w:tcW w:w="5528" w:type="dxa"/>
            <w:tcBorders>
              <w:top w:val="single" w:sz="4" w:space="0" w:color="auto"/>
              <w:left w:val="nil"/>
              <w:bottom w:val="single" w:sz="4" w:space="0" w:color="auto"/>
            </w:tcBorders>
          </w:tcPr>
          <w:p w14:paraId="22523F54" w14:textId="77777777" w:rsidR="0019161A" w:rsidRDefault="0019161A">
            <w:pPr>
              <w:autoSpaceDE w:val="0"/>
              <w:autoSpaceDN w:val="0"/>
              <w:adjustRightInd w:val="0"/>
              <w:spacing w:line="252" w:lineRule="auto"/>
              <w:jc w:val="both"/>
              <w:rPr>
                <w:rFonts w:ascii="Times New Roman CYR" w:hAnsi="Times New Roman CYR" w:cs="Times New Roman CYR"/>
                <w:kern w:val="0"/>
              </w:rPr>
            </w:pPr>
            <w:r>
              <w:rPr>
                <w:rFonts w:ascii="Times New Roman CYR" w:hAnsi="Times New Roman CYR" w:cs="Times New Roman CYR"/>
                <w:kern w:val="0"/>
              </w:rPr>
              <w:t>31,5</w:t>
            </w:r>
          </w:p>
        </w:tc>
      </w:tr>
      <w:tr w:rsidR="0019161A" w14:paraId="6343F2A4" w14:textId="77777777" w:rsidTr="0019161A">
        <w:trPr>
          <w:trHeight w:val="240"/>
        </w:trPr>
        <w:tc>
          <w:tcPr>
            <w:tcW w:w="4390" w:type="dxa"/>
            <w:gridSpan w:val="2"/>
            <w:tcBorders>
              <w:top w:val="single" w:sz="4" w:space="0" w:color="auto"/>
              <w:bottom w:val="single" w:sz="4" w:space="0" w:color="auto"/>
              <w:right w:val="single" w:sz="4" w:space="0" w:color="auto"/>
            </w:tcBorders>
          </w:tcPr>
          <w:p w14:paraId="60A51A10" w14:textId="77777777" w:rsidR="0019161A" w:rsidRDefault="0019161A">
            <w:pPr>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Итого</w:t>
            </w:r>
          </w:p>
        </w:tc>
        <w:tc>
          <w:tcPr>
            <w:tcW w:w="5528" w:type="dxa"/>
            <w:tcBorders>
              <w:top w:val="single" w:sz="4" w:space="0" w:color="auto"/>
              <w:left w:val="single" w:sz="4" w:space="0" w:color="auto"/>
              <w:bottom w:val="single" w:sz="4" w:space="0" w:color="auto"/>
            </w:tcBorders>
          </w:tcPr>
          <w:p w14:paraId="38E5CF06" w14:textId="77777777" w:rsidR="0019161A" w:rsidRDefault="0019161A">
            <w:pPr>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192,5</w:t>
            </w:r>
          </w:p>
        </w:tc>
      </w:tr>
    </w:tbl>
    <w:p w14:paraId="40C07923" w14:textId="77777777" w:rsidR="0019161A" w:rsidRDefault="0019161A" w:rsidP="0019161A">
      <w:pPr>
        <w:widowControl w:val="0"/>
        <w:tabs>
          <w:tab w:val="left" w:pos="9771"/>
        </w:tabs>
        <w:suppressAutoHyphens/>
        <w:autoSpaceDE w:val="0"/>
        <w:autoSpaceDN w:val="0"/>
        <w:adjustRightInd w:val="0"/>
        <w:spacing w:after="120" w:line="240" w:lineRule="auto"/>
        <w:ind w:right="-1"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целях оказания содействия органам местного самоуправления в реализации полномочий по решению вопросов местного значения ежегодно из фонда финансовой поддержки Красноярского края выделяются средства на выполнение муниципальных программ пассажирских перевозок автомобильным транспортом. В 2025 году на данные цели было выделено 24 047 тыс. рублей.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1"/>
        <w:gridCol w:w="1533"/>
        <w:gridCol w:w="1701"/>
        <w:gridCol w:w="1843"/>
      </w:tblGrid>
      <w:tr w:rsidR="0019161A" w14:paraId="691B12F6" w14:textId="77777777" w:rsidTr="0019161A">
        <w:tc>
          <w:tcPr>
            <w:tcW w:w="4841" w:type="dxa"/>
            <w:tcBorders>
              <w:top w:val="single" w:sz="4" w:space="0" w:color="auto"/>
              <w:bottom w:val="single" w:sz="4" w:space="0" w:color="auto"/>
              <w:right w:val="single" w:sz="4" w:space="0" w:color="auto"/>
            </w:tcBorders>
          </w:tcPr>
          <w:p w14:paraId="32F3FB59" w14:textId="77777777" w:rsidR="0019161A" w:rsidRPr="0019161A" w:rsidRDefault="0019161A">
            <w:pPr>
              <w:autoSpaceDE w:val="0"/>
              <w:autoSpaceDN w:val="0"/>
              <w:adjustRightInd w:val="0"/>
              <w:spacing w:line="276" w:lineRule="auto"/>
              <w:rPr>
                <w:rFonts w:ascii="Times New Roman" w:hAnsi="Times New Roman" w:cs="Times New Roman"/>
                <w:b/>
                <w:bCs/>
              </w:rPr>
            </w:pPr>
          </w:p>
        </w:tc>
        <w:tc>
          <w:tcPr>
            <w:tcW w:w="1533" w:type="dxa"/>
            <w:tcBorders>
              <w:top w:val="single" w:sz="4" w:space="0" w:color="auto"/>
              <w:left w:val="single" w:sz="4" w:space="0" w:color="auto"/>
              <w:bottom w:val="single" w:sz="4" w:space="0" w:color="auto"/>
              <w:right w:val="single" w:sz="4" w:space="0" w:color="auto"/>
            </w:tcBorders>
          </w:tcPr>
          <w:p w14:paraId="54FE51AF" w14:textId="77777777" w:rsidR="0019161A" w:rsidRDefault="0019161A">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2022 год</w:t>
            </w:r>
          </w:p>
        </w:tc>
        <w:tc>
          <w:tcPr>
            <w:tcW w:w="1701" w:type="dxa"/>
            <w:tcBorders>
              <w:top w:val="single" w:sz="4" w:space="0" w:color="auto"/>
              <w:left w:val="single" w:sz="4" w:space="0" w:color="auto"/>
              <w:bottom w:val="single" w:sz="4" w:space="0" w:color="auto"/>
              <w:right w:val="single" w:sz="4" w:space="0" w:color="auto"/>
            </w:tcBorders>
          </w:tcPr>
          <w:p w14:paraId="3B9083EF" w14:textId="77777777" w:rsidR="0019161A" w:rsidRDefault="0019161A">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2023 год</w:t>
            </w:r>
          </w:p>
        </w:tc>
        <w:tc>
          <w:tcPr>
            <w:tcW w:w="1843" w:type="dxa"/>
            <w:tcBorders>
              <w:top w:val="single" w:sz="4" w:space="0" w:color="auto"/>
              <w:left w:val="single" w:sz="4" w:space="0" w:color="auto"/>
              <w:bottom w:val="single" w:sz="4" w:space="0" w:color="auto"/>
            </w:tcBorders>
          </w:tcPr>
          <w:p w14:paraId="32224E1A" w14:textId="77777777" w:rsidR="0019161A" w:rsidRDefault="0019161A">
            <w:pPr>
              <w:autoSpaceDE w:val="0"/>
              <w:autoSpaceDN w:val="0"/>
              <w:adjustRightInd w:val="0"/>
              <w:spacing w:line="276" w:lineRule="auto"/>
              <w:rPr>
                <w:rFonts w:ascii="Times New Roman" w:hAnsi="Times New Roman" w:cs="Times New Roman"/>
                <w:b/>
                <w:bCs/>
                <w:lang w:val="en-US"/>
              </w:rPr>
            </w:pPr>
            <w:r>
              <w:rPr>
                <w:rFonts w:ascii="Times New Roman CYR" w:hAnsi="Times New Roman CYR" w:cs="Times New Roman CYR"/>
                <w:b/>
                <w:bCs/>
              </w:rPr>
              <w:t>2024 год</w:t>
            </w:r>
          </w:p>
        </w:tc>
      </w:tr>
      <w:tr w:rsidR="0019161A" w14:paraId="4B4C2B7D" w14:textId="77777777" w:rsidTr="0019161A">
        <w:trPr>
          <w:trHeight w:val="675"/>
        </w:trPr>
        <w:tc>
          <w:tcPr>
            <w:tcW w:w="4841" w:type="dxa"/>
            <w:tcBorders>
              <w:top w:val="single" w:sz="4" w:space="0" w:color="auto"/>
              <w:bottom w:val="single" w:sz="4" w:space="0" w:color="auto"/>
              <w:right w:val="single" w:sz="4" w:space="0" w:color="auto"/>
            </w:tcBorders>
          </w:tcPr>
          <w:p w14:paraId="4EB34733" w14:textId="77777777" w:rsidR="0019161A" w:rsidRPr="0019161A" w:rsidRDefault="0019161A">
            <w:pPr>
              <w:autoSpaceDE w:val="0"/>
              <w:autoSpaceDN w:val="0"/>
              <w:adjustRightInd w:val="0"/>
              <w:spacing w:line="276" w:lineRule="auto"/>
              <w:rPr>
                <w:rFonts w:ascii="Times New Roman" w:hAnsi="Times New Roman" w:cs="Times New Roman"/>
              </w:rPr>
            </w:pPr>
            <w:r>
              <w:rPr>
                <w:rFonts w:ascii="Times New Roman CYR" w:hAnsi="Times New Roman CYR" w:cs="Times New Roman CYR"/>
              </w:rPr>
              <w:t>Среднегодовая численность постоянного населения, чел.</w:t>
            </w:r>
          </w:p>
        </w:tc>
        <w:tc>
          <w:tcPr>
            <w:tcW w:w="1533" w:type="dxa"/>
            <w:tcBorders>
              <w:top w:val="single" w:sz="4" w:space="0" w:color="auto"/>
              <w:left w:val="single" w:sz="4" w:space="0" w:color="auto"/>
              <w:bottom w:val="single" w:sz="4" w:space="0" w:color="auto"/>
              <w:right w:val="single" w:sz="4" w:space="0" w:color="auto"/>
            </w:tcBorders>
          </w:tcPr>
          <w:p w14:paraId="4EBF5594" w14:textId="77777777" w:rsidR="0019161A" w:rsidRDefault="0019161A">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22003</w:t>
            </w:r>
          </w:p>
        </w:tc>
        <w:tc>
          <w:tcPr>
            <w:tcW w:w="1701" w:type="dxa"/>
            <w:tcBorders>
              <w:top w:val="single" w:sz="4" w:space="0" w:color="auto"/>
              <w:left w:val="single" w:sz="4" w:space="0" w:color="auto"/>
              <w:bottom w:val="single" w:sz="4" w:space="0" w:color="auto"/>
              <w:right w:val="single" w:sz="4" w:space="0" w:color="auto"/>
            </w:tcBorders>
          </w:tcPr>
          <w:p w14:paraId="1D42F7BE" w14:textId="77777777" w:rsidR="0019161A" w:rsidRDefault="0019161A">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21530</w:t>
            </w:r>
          </w:p>
        </w:tc>
        <w:tc>
          <w:tcPr>
            <w:tcW w:w="1843" w:type="dxa"/>
            <w:tcBorders>
              <w:top w:val="single" w:sz="4" w:space="0" w:color="auto"/>
              <w:left w:val="single" w:sz="4" w:space="0" w:color="auto"/>
              <w:bottom w:val="single" w:sz="4" w:space="0" w:color="auto"/>
            </w:tcBorders>
          </w:tcPr>
          <w:p w14:paraId="2D26F9DC" w14:textId="77777777" w:rsidR="0019161A" w:rsidRDefault="0019161A">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21138</w:t>
            </w:r>
          </w:p>
        </w:tc>
      </w:tr>
      <w:tr w:rsidR="0019161A" w14:paraId="41138996" w14:textId="77777777" w:rsidTr="0019161A">
        <w:tc>
          <w:tcPr>
            <w:tcW w:w="4841" w:type="dxa"/>
            <w:tcBorders>
              <w:top w:val="single" w:sz="4" w:space="0" w:color="auto"/>
              <w:bottom w:val="single" w:sz="4" w:space="0" w:color="auto"/>
              <w:right w:val="single" w:sz="4" w:space="0" w:color="auto"/>
            </w:tcBorders>
          </w:tcPr>
          <w:p w14:paraId="442D2796" w14:textId="77777777" w:rsidR="0019161A" w:rsidRPr="0019161A" w:rsidRDefault="0019161A">
            <w:pPr>
              <w:autoSpaceDE w:val="0"/>
              <w:autoSpaceDN w:val="0"/>
              <w:adjustRightInd w:val="0"/>
              <w:spacing w:line="276" w:lineRule="auto"/>
              <w:rPr>
                <w:rFonts w:ascii="Times New Roman" w:hAnsi="Times New Roman" w:cs="Times New Roman"/>
              </w:rPr>
            </w:pPr>
            <w:r>
              <w:rPr>
                <w:rFonts w:ascii="Times New Roman CYR" w:hAnsi="Times New Roman CYR" w:cs="Times New Roman CYR"/>
              </w:rPr>
              <w:t>Среднегодовая численность населения, проживающего в населенных пунктах, имеющих регулярное автобусное сообщение с административным центром округа, чел.</w:t>
            </w:r>
          </w:p>
        </w:tc>
        <w:tc>
          <w:tcPr>
            <w:tcW w:w="1533" w:type="dxa"/>
            <w:tcBorders>
              <w:top w:val="single" w:sz="4" w:space="0" w:color="auto"/>
              <w:left w:val="single" w:sz="4" w:space="0" w:color="auto"/>
              <w:bottom w:val="single" w:sz="4" w:space="0" w:color="auto"/>
              <w:right w:val="single" w:sz="4" w:space="0" w:color="auto"/>
            </w:tcBorders>
          </w:tcPr>
          <w:p w14:paraId="135482C8" w14:textId="77777777" w:rsidR="0019161A" w:rsidRDefault="0019161A">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21807</w:t>
            </w:r>
          </w:p>
        </w:tc>
        <w:tc>
          <w:tcPr>
            <w:tcW w:w="1701" w:type="dxa"/>
            <w:tcBorders>
              <w:top w:val="single" w:sz="4" w:space="0" w:color="auto"/>
              <w:left w:val="single" w:sz="4" w:space="0" w:color="auto"/>
              <w:bottom w:val="single" w:sz="4" w:space="0" w:color="auto"/>
              <w:right w:val="single" w:sz="4" w:space="0" w:color="auto"/>
            </w:tcBorders>
          </w:tcPr>
          <w:p w14:paraId="2C29EB9A" w14:textId="77777777" w:rsidR="0019161A" w:rsidRDefault="0019161A">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21337</w:t>
            </w:r>
          </w:p>
        </w:tc>
        <w:tc>
          <w:tcPr>
            <w:tcW w:w="1843" w:type="dxa"/>
            <w:tcBorders>
              <w:top w:val="single" w:sz="4" w:space="0" w:color="auto"/>
              <w:left w:val="single" w:sz="4" w:space="0" w:color="auto"/>
              <w:bottom w:val="single" w:sz="4" w:space="0" w:color="auto"/>
            </w:tcBorders>
          </w:tcPr>
          <w:p w14:paraId="5F404E95" w14:textId="77777777" w:rsidR="0019161A" w:rsidRDefault="0019161A">
            <w:pPr>
              <w:autoSpaceDE w:val="0"/>
              <w:autoSpaceDN w:val="0"/>
              <w:adjustRightInd w:val="0"/>
              <w:spacing w:line="276" w:lineRule="auto"/>
              <w:rPr>
                <w:rFonts w:ascii="Times New Roman" w:hAnsi="Times New Roman" w:cs="Times New Roman"/>
                <w:lang w:val="en-US"/>
              </w:rPr>
            </w:pPr>
            <w:r>
              <w:rPr>
                <w:rFonts w:ascii="Times New Roman" w:hAnsi="Times New Roman" w:cs="Times New Roman"/>
                <w:lang w:val="en-US"/>
              </w:rPr>
              <w:t>20945</w:t>
            </w:r>
          </w:p>
        </w:tc>
      </w:tr>
      <w:tr w:rsidR="0019161A" w14:paraId="51DFBB74" w14:textId="77777777" w:rsidTr="0019161A">
        <w:tc>
          <w:tcPr>
            <w:tcW w:w="4841" w:type="dxa"/>
            <w:tcBorders>
              <w:top w:val="single" w:sz="4" w:space="0" w:color="auto"/>
              <w:bottom w:val="single" w:sz="4" w:space="0" w:color="auto"/>
              <w:right w:val="single" w:sz="4" w:space="0" w:color="auto"/>
            </w:tcBorders>
          </w:tcPr>
          <w:p w14:paraId="25922911" w14:textId="77777777" w:rsidR="0019161A" w:rsidRPr="0019161A" w:rsidRDefault="0019161A">
            <w:pPr>
              <w:autoSpaceDE w:val="0"/>
              <w:autoSpaceDN w:val="0"/>
              <w:adjustRightInd w:val="0"/>
              <w:spacing w:line="276" w:lineRule="auto"/>
              <w:rPr>
                <w:rFonts w:ascii="Times New Roman" w:hAnsi="Times New Roman" w:cs="Times New Roman"/>
                <w:b/>
                <w:bCs/>
              </w:rPr>
            </w:pPr>
            <w:r>
              <w:rPr>
                <w:rFonts w:ascii="Times New Roman CYR" w:hAnsi="Times New Roman CYR" w:cs="Times New Roman CYR"/>
                <w:b/>
                <w:bCs/>
              </w:rPr>
              <w:t>Доля населения, проживающего в населенных пунктах, не имеющих регулярного автобусного сообщения, %</w:t>
            </w:r>
          </w:p>
        </w:tc>
        <w:tc>
          <w:tcPr>
            <w:tcW w:w="1533" w:type="dxa"/>
            <w:tcBorders>
              <w:top w:val="single" w:sz="4" w:space="0" w:color="auto"/>
              <w:left w:val="single" w:sz="4" w:space="0" w:color="auto"/>
              <w:bottom w:val="single" w:sz="4" w:space="0" w:color="auto"/>
              <w:right w:val="single" w:sz="4" w:space="0" w:color="auto"/>
            </w:tcBorders>
          </w:tcPr>
          <w:p w14:paraId="733E4864" w14:textId="77777777" w:rsidR="0019161A" w:rsidRDefault="0019161A">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0,89</w:t>
            </w:r>
          </w:p>
        </w:tc>
        <w:tc>
          <w:tcPr>
            <w:tcW w:w="1701" w:type="dxa"/>
            <w:tcBorders>
              <w:top w:val="single" w:sz="4" w:space="0" w:color="auto"/>
              <w:left w:val="single" w:sz="4" w:space="0" w:color="auto"/>
              <w:bottom w:val="single" w:sz="4" w:space="0" w:color="auto"/>
              <w:right w:val="single" w:sz="4" w:space="0" w:color="auto"/>
            </w:tcBorders>
          </w:tcPr>
          <w:p w14:paraId="376C0EA7" w14:textId="77777777" w:rsidR="0019161A" w:rsidRDefault="0019161A">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0,</w:t>
            </w:r>
            <w:r>
              <w:rPr>
                <w:rFonts w:ascii="Times New Roman CYR" w:hAnsi="Times New Roman CYR" w:cs="Times New Roman CYR"/>
                <w:b/>
                <w:bCs/>
              </w:rPr>
              <w:t>89</w:t>
            </w:r>
          </w:p>
        </w:tc>
        <w:tc>
          <w:tcPr>
            <w:tcW w:w="1843" w:type="dxa"/>
            <w:tcBorders>
              <w:top w:val="single" w:sz="4" w:space="0" w:color="auto"/>
              <w:left w:val="single" w:sz="4" w:space="0" w:color="auto"/>
              <w:bottom w:val="single" w:sz="4" w:space="0" w:color="auto"/>
            </w:tcBorders>
          </w:tcPr>
          <w:p w14:paraId="477AECEB" w14:textId="77777777" w:rsidR="0019161A" w:rsidRDefault="0019161A">
            <w:pPr>
              <w:autoSpaceDE w:val="0"/>
              <w:autoSpaceDN w:val="0"/>
              <w:adjustRightInd w:val="0"/>
              <w:spacing w:line="276" w:lineRule="auto"/>
              <w:rPr>
                <w:rFonts w:ascii="Times New Roman" w:hAnsi="Times New Roman" w:cs="Times New Roman"/>
                <w:b/>
                <w:bCs/>
                <w:lang w:val="en-US"/>
              </w:rPr>
            </w:pPr>
            <w:r>
              <w:rPr>
                <w:rFonts w:ascii="Times New Roman" w:hAnsi="Times New Roman" w:cs="Times New Roman"/>
                <w:b/>
                <w:bCs/>
                <w:lang w:val="en-US"/>
              </w:rPr>
              <w:t>0,91</w:t>
            </w:r>
          </w:p>
        </w:tc>
      </w:tr>
    </w:tbl>
    <w:p w14:paraId="0F2720F1" w14:textId="77777777" w:rsidR="0019161A" w:rsidRDefault="0019161A" w:rsidP="0019161A">
      <w:pPr>
        <w:autoSpaceDE w:val="0"/>
        <w:autoSpaceDN w:val="0"/>
        <w:adjustRightInd w:val="0"/>
        <w:spacing w:line="276" w:lineRule="auto"/>
        <w:rPr>
          <w:rFonts w:ascii="Times New Roman" w:hAnsi="Times New Roman" w:cs="Times New Roman"/>
          <w:lang w:val="en-US"/>
        </w:rPr>
      </w:pPr>
    </w:p>
    <w:p w14:paraId="461106D8" w14:textId="407F3A7A" w:rsidR="00D238EC" w:rsidRPr="006A5677" w:rsidRDefault="00D238EC" w:rsidP="006A5677">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8. Среднемесячная номинальная начисленная заработная плата работников:</w:t>
      </w:r>
    </w:p>
    <w:p w14:paraId="164068C9"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70F1DA4A" w14:textId="6BF32F5D"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8.1. крупных и средних предприятий и некоммерческих организаций;</w:t>
      </w:r>
    </w:p>
    <w:p w14:paraId="095049D7" w14:textId="77777777" w:rsidR="00D238EC" w:rsidRDefault="00D238EC" w:rsidP="00D238EC">
      <w:pPr>
        <w:widowControl w:val="0"/>
        <w:autoSpaceDE w:val="0"/>
        <w:autoSpaceDN w:val="0"/>
        <w:adjustRightInd w:val="0"/>
        <w:spacing w:after="0" w:line="322" w:lineRule="exact"/>
        <w:ind w:right="2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Изменению уровня жизни населения способствует рост заработной платы. </w:t>
      </w:r>
    </w:p>
    <w:p w14:paraId="682D6172"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2025 году среднемесячная номинальная начисленная заработная плата работников крупных и средних предприятий и некоммерческих организаций, осуществляющих деятельность на территории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-Тасеевского муниципального округа, составила 64799,08 рублей, что выше уровня предшествующего года на 13,8% в абсолютном значении и на 7,1% в реальном выражении. Рост показателя обеспечен повышением минимального размера оплаты труда на 16,6 % с 1 января 2025 года и ростом заработной платы в бюджетных учреждениях и коммерческих структурах.</w:t>
      </w:r>
    </w:p>
    <w:p w14:paraId="30002FED"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rPr>
      </w:pPr>
      <w:r>
        <w:rPr>
          <w:rFonts w:ascii="Times New Roman CYR" w:hAnsi="Times New Roman CYR" w:cs="Times New Roman CYR"/>
          <w:kern w:val="0"/>
          <w:sz w:val="28"/>
          <w:szCs w:val="28"/>
        </w:rPr>
        <w:lastRenderedPageBreak/>
        <w:t>Согласно оценке, в 2026 году, на фоне повышения минимального размера оплаты труда, увеличения оплаты труда работников бюджетной сферы за счёт специальной краевой выплаты в размере 6 200 рублей и сохранения уровня оплаты труда отдельных категорий бюджетников, в соответствии с Указами Президента Российской Федерации, ожидается рост заработной платы крупных и средних предприятий и некоммерческих организаций на 8,1% до 70067,25 рублей.</w:t>
      </w:r>
      <w:r>
        <w:rPr>
          <w:rFonts w:ascii="Times New Roman CYR" w:hAnsi="Times New Roman CYR" w:cs="Times New Roman CYR"/>
          <w:kern w:val="0"/>
        </w:rPr>
        <w:t xml:space="preserve"> </w:t>
      </w:r>
    </w:p>
    <w:p w14:paraId="0161F409" w14:textId="443E2DAE" w:rsidR="0019161A" w:rsidRPr="00B156B9" w:rsidRDefault="00D238EC" w:rsidP="00B156B9">
      <w:pPr>
        <w:autoSpaceDE w:val="0"/>
        <w:autoSpaceDN w:val="0"/>
        <w:adjustRightInd w:val="0"/>
        <w:spacing w:after="0" w:line="240" w:lineRule="auto"/>
        <w:ind w:left="140" w:firstLine="600"/>
        <w:jc w:val="both"/>
        <w:rPr>
          <w:rFonts w:ascii="Times New Roman CYR" w:hAnsi="Times New Roman CYR" w:cs="Times New Roman CYR"/>
          <w:kern w:val="0"/>
          <w:sz w:val="28"/>
          <w:szCs w:val="28"/>
          <w:highlight w:val="yellow"/>
        </w:rPr>
      </w:pPr>
      <w:r>
        <w:rPr>
          <w:rFonts w:ascii="Times New Roman CYR" w:hAnsi="Times New Roman CYR" w:cs="Times New Roman CYR"/>
          <w:kern w:val="0"/>
          <w:sz w:val="28"/>
          <w:szCs w:val="28"/>
        </w:rPr>
        <w:t>В прогнозные периоды 2027-2028 годы планируется рост данного показателя на 8,1% до 75763,71 рублей, на 7,3% до 81309,62 рубля соответственно.</w:t>
      </w:r>
    </w:p>
    <w:p w14:paraId="5EC57798" w14:textId="61908C44"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8.2. муниципальных дошкольных образовательных учреждений;</w:t>
      </w:r>
    </w:p>
    <w:p w14:paraId="2617ABB6" w14:textId="206B5809" w:rsidR="00D238EC" w:rsidRPr="00B156B9" w:rsidRDefault="00D238EC" w:rsidP="00B156B9">
      <w:pPr>
        <w:autoSpaceDE w:val="0"/>
        <w:autoSpaceDN w:val="0"/>
        <w:adjustRightInd w:val="0"/>
        <w:spacing w:after="0" w:line="240" w:lineRule="auto"/>
        <w:ind w:right="18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2025 году средняя заработная плата работников муниципальных дошкольных образовательных учреждений составила 51108,00 рублей</w:t>
      </w:r>
      <w:r>
        <w:rPr>
          <w:rFonts w:ascii="Times New Roman CYR" w:hAnsi="Times New Roman CYR" w:cs="Times New Roman CYR"/>
          <w:kern w:val="0"/>
        </w:rPr>
        <w:t xml:space="preserve"> (</w:t>
      </w:r>
      <w:r>
        <w:rPr>
          <w:rFonts w:ascii="Times New Roman CYR" w:hAnsi="Times New Roman CYR" w:cs="Times New Roman CYR"/>
          <w:kern w:val="0"/>
          <w:sz w:val="28"/>
          <w:szCs w:val="28"/>
        </w:rPr>
        <w:t>2024 год – 45579,81 рублей, рост на 12,13%)</w:t>
      </w:r>
      <w:r>
        <w:rPr>
          <w:rFonts w:ascii="Times New Roman CYR" w:hAnsi="Times New Roman CYR" w:cs="Times New Roman CYR"/>
          <w:kern w:val="0"/>
        </w:rPr>
        <w:t>.</w:t>
      </w:r>
      <w:r>
        <w:rPr>
          <w:rFonts w:ascii="Times New Roman CYR" w:hAnsi="Times New Roman CYR" w:cs="Times New Roman CYR"/>
          <w:i/>
          <w:iCs/>
          <w:kern w:val="0"/>
        </w:rPr>
        <w:t xml:space="preserve"> </w:t>
      </w:r>
      <w:r>
        <w:rPr>
          <w:rFonts w:ascii="Times New Roman CYR" w:hAnsi="Times New Roman CYR" w:cs="Times New Roman CYR"/>
          <w:kern w:val="0"/>
          <w:sz w:val="28"/>
          <w:szCs w:val="28"/>
        </w:rPr>
        <w:t>Отношение среднемесячной номинальной начисленной заработной платы работников муниципальных дошкольных образовательных учреждений к среднемесячной номинальной начисленной заработной плате работников крупных и средних предприятий и некоммерческих организаций составляет 78,9%.</w:t>
      </w:r>
    </w:p>
    <w:p w14:paraId="61A0CC4A" w14:textId="0969FB3E"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8.3. муниципальных общеобразовательных учреждений;</w:t>
      </w:r>
    </w:p>
    <w:p w14:paraId="70CA2359" w14:textId="77777777" w:rsidR="00D238EC" w:rsidRDefault="00D238EC" w:rsidP="00D238EC">
      <w:pPr>
        <w:autoSpaceDE w:val="0"/>
        <w:autoSpaceDN w:val="0"/>
        <w:adjustRightInd w:val="0"/>
        <w:spacing w:after="0" w:line="240" w:lineRule="auto"/>
        <w:ind w:right="18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2025 году уровень средней заработной платы работников муниципальных общеобразовательных учреждений составил 69704,15 рубля</w:t>
      </w:r>
      <w:r>
        <w:rPr>
          <w:rFonts w:ascii="Times New Roman CYR" w:hAnsi="Times New Roman CYR" w:cs="Times New Roman CYR"/>
          <w:kern w:val="0"/>
        </w:rPr>
        <w:t xml:space="preserve"> (</w:t>
      </w:r>
      <w:r>
        <w:rPr>
          <w:rFonts w:ascii="Times New Roman CYR" w:hAnsi="Times New Roman CYR" w:cs="Times New Roman CYR"/>
          <w:kern w:val="0"/>
          <w:sz w:val="28"/>
          <w:szCs w:val="28"/>
        </w:rPr>
        <w:t>2024 год – 60305,58 рублей, рост – 15,6%)</w:t>
      </w:r>
      <w:r>
        <w:rPr>
          <w:rFonts w:ascii="Times New Roman CYR" w:hAnsi="Times New Roman CYR" w:cs="Times New Roman CYR"/>
          <w:kern w:val="0"/>
        </w:rPr>
        <w:t>.</w:t>
      </w:r>
      <w:r>
        <w:rPr>
          <w:rFonts w:ascii="Times New Roman CYR" w:hAnsi="Times New Roman CYR" w:cs="Times New Roman CYR"/>
          <w:kern w:val="0"/>
          <w:sz w:val="28"/>
          <w:szCs w:val="28"/>
        </w:rPr>
        <w:t xml:space="preserve"> </w:t>
      </w:r>
    </w:p>
    <w:p w14:paraId="7091A072" w14:textId="511D135B" w:rsidR="00D238EC" w:rsidRPr="00B156B9" w:rsidRDefault="00D238EC" w:rsidP="00B156B9">
      <w:pPr>
        <w:autoSpaceDE w:val="0"/>
        <w:autoSpaceDN w:val="0"/>
        <w:adjustRightInd w:val="0"/>
        <w:spacing w:after="0" w:line="240" w:lineRule="auto"/>
        <w:ind w:right="18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Отношение среднемесячной номинальной начисленной заработной платы работников муниципальных общеобразовательных учреждений к среднемесячной номинальной начисленной заработной плате работников крупных и средних предприятий и некоммерческих организаций составляет 107,6%, учителей - 126,1%.</w:t>
      </w:r>
    </w:p>
    <w:p w14:paraId="31228618" w14:textId="1FFDAB3F"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8.4. муниципальных учреждений культуры и искусства;</w:t>
      </w:r>
    </w:p>
    <w:p w14:paraId="6C0D43EB" w14:textId="2663E232" w:rsidR="00D238EC" w:rsidRDefault="00D238EC" w:rsidP="006A5677">
      <w:pPr>
        <w:autoSpaceDE w:val="0"/>
        <w:autoSpaceDN w:val="0"/>
        <w:adjustRightInd w:val="0"/>
        <w:spacing w:after="0" w:line="240" w:lineRule="auto"/>
        <w:ind w:right="1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2025 году среднемесячная номинальная заработная плата в муниципальных учреждениях культуры составила </w:t>
      </w:r>
      <w:r>
        <w:rPr>
          <w:rFonts w:ascii="Times New Roman CYR" w:hAnsi="Times New Roman CYR" w:cs="Times New Roman CYR"/>
          <w:kern w:val="0"/>
          <w:sz w:val="28"/>
          <w:szCs w:val="28"/>
          <w:highlight w:val="white"/>
        </w:rPr>
        <w:t>655</w:t>
      </w:r>
      <w:r w:rsidR="008F4D4B">
        <w:rPr>
          <w:rFonts w:ascii="Times New Roman CYR" w:hAnsi="Times New Roman CYR" w:cs="Times New Roman CYR"/>
          <w:kern w:val="0"/>
          <w:sz w:val="28"/>
          <w:szCs w:val="28"/>
          <w:highlight w:val="white"/>
        </w:rPr>
        <w:t>11</w:t>
      </w:r>
      <w:r>
        <w:rPr>
          <w:rFonts w:ascii="Times New Roman CYR" w:hAnsi="Times New Roman CYR" w:cs="Times New Roman CYR"/>
          <w:kern w:val="0"/>
          <w:sz w:val="28"/>
          <w:szCs w:val="28"/>
          <w:highlight w:val="white"/>
        </w:rPr>
        <w:t>,</w:t>
      </w:r>
      <w:r w:rsidR="008F4D4B">
        <w:rPr>
          <w:rFonts w:ascii="Times New Roman CYR" w:hAnsi="Times New Roman CYR" w:cs="Times New Roman CYR"/>
          <w:kern w:val="0"/>
          <w:sz w:val="28"/>
          <w:szCs w:val="28"/>
          <w:highlight w:val="white"/>
        </w:rPr>
        <w:t>86</w:t>
      </w:r>
      <w:r>
        <w:rPr>
          <w:rFonts w:ascii="Times New Roman CYR" w:hAnsi="Times New Roman CYR" w:cs="Times New Roman CYR"/>
          <w:kern w:val="0"/>
          <w:sz w:val="28"/>
          <w:szCs w:val="28"/>
          <w:highlight w:val="white"/>
        </w:rPr>
        <w:t xml:space="preserve"> рублей, рост заработной платы по отношению к 2024 году составил 116,</w:t>
      </w:r>
      <w:r w:rsidR="008F4D4B">
        <w:rPr>
          <w:rFonts w:ascii="Times New Roman CYR" w:hAnsi="Times New Roman CYR" w:cs="Times New Roman CYR"/>
          <w:kern w:val="0"/>
          <w:sz w:val="28"/>
          <w:szCs w:val="28"/>
          <w:highlight w:val="white"/>
        </w:rPr>
        <w:t>6</w:t>
      </w:r>
      <w:r>
        <w:rPr>
          <w:rFonts w:ascii="Times New Roman CYR" w:hAnsi="Times New Roman CYR" w:cs="Times New Roman CYR"/>
          <w:kern w:val="0"/>
          <w:sz w:val="28"/>
          <w:szCs w:val="28"/>
          <w:highlight w:val="white"/>
        </w:rPr>
        <w:t>%.</w:t>
      </w:r>
    </w:p>
    <w:p w14:paraId="46987A5D" w14:textId="77777777" w:rsidR="006A5677" w:rsidRDefault="006A5677" w:rsidP="006A5677">
      <w:pPr>
        <w:autoSpaceDE w:val="0"/>
        <w:autoSpaceDN w:val="0"/>
        <w:adjustRightInd w:val="0"/>
        <w:spacing w:after="0" w:line="240" w:lineRule="auto"/>
        <w:ind w:right="120"/>
        <w:jc w:val="both"/>
        <w:rPr>
          <w:rFonts w:ascii="Times New Roman CYR" w:hAnsi="Times New Roman CYR" w:cs="Times New Roman CYR"/>
          <w:color w:val="000000"/>
          <w:kern w:val="0"/>
          <w:sz w:val="12"/>
          <w:szCs w:val="12"/>
        </w:rPr>
      </w:pPr>
    </w:p>
    <w:p w14:paraId="3D6D204B" w14:textId="629B2045"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8.5. муниципальных учреждений физической культуры и спорта</w:t>
      </w:r>
    </w:p>
    <w:p w14:paraId="1E7CB6B6"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В </w:t>
      </w:r>
      <w:proofErr w:type="spellStart"/>
      <w:r>
        <w:rPr>
          <w:rFonts w:ascii="Times New Roman CYR" w:hAnsi="Times New Roman CYR" w:cs="Times New Roman CYR"/>
          <w:sz w:val="28"/>
          <w:szCs w:val="28"/>
        </w:rPr>
        <w:t>Дзержинско</w:t>
      </w:r>
      <w:proofErr w:type="spellEnd"/>
      <w:r>
        <w:rPr>
          <w:rFonts w:ascii="Times New Roman CYR" w:hAnsi="Times New Roman CYR" w:cs="Times New Roman CYR"/>
          <w:sz w:val="28"/>
          <w:szCs w:val="28"/>
        </w:rPr>
        <w:t>-Тасеевском округе отсутствуют муниципальные учреждения физической культуры и спорта, подведомственные Министерству спорта Красноярского края.</w:t>
      </w:r>
    </w:p>
    <w:p w14:paraId="38F579B2"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3C4A6E04" w14:textId="77777777" w:rsidR="00D238EC" w:rsidRDefault="00D238EC" w:rsidP="006A5677">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II. Дошкольное образование</w:t>
      </w:r>
    </w:p>
    <w:p w14:paraId="39C9089F"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2BC9FC46" w14:textId="6D08A638"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9. Доля детей в возрасте 1-6 лет, получающих дошкольную общеобразовательную услугу и (или) услугу по их содержанию в муниципальных общеобразовательных учреждениях в общей численности детей в возрасте 1-6 лет</w:t>
      </w:r>
    </w:p>
    <w:p w14:paraId="1A5EA81E" w14:textId="637C6BD7" w:rsidR="00FB19EC" w:rsidRPr="006A5677" w:rsidRDefault="00D238EC" w:rsidP="006A5677">
      <w:pPr>
        <w:autoSpaceDE w:val="0"/>
        <w:autoSpaceDN w:val="0"/>
        <w:adjustRightInd w:val="0"/>
        <w:spacing w:after="0" w:line="240" w:lineRule="auto"/>
        <w:jc w:val="both"/>
        <w:rPr>
          <w:rFonts w:ascii="Times New Roman CYR" w:hAnsi="Times New Roman CYR" w:cs="Times New Roman CYR"/>
          <w:b/>
          <w:bCs/>
          <w:kern w:val="0"/>
        </w:rPr>
      </w:pPr>
      <w:r>
        <w:rPr>
          <w:rFonts w:ascii="Times New Roman CYR" w:hAnsi="Times New Roman CYR" w:cs="Times New Roman CYR"/>
          <w:kern w:val="0"/>
          <w:sz w:val="28"/>
          <w:szCs w:val="28"/>
        </w:rPr>
        <w:t xml:space="preserve">          По состоянию на 1 января 2026 года в муниципальном округе функционировало 12</w:t>
      </w:r>
      <w:r>
        <w:rPr>
          <w:rFonts w:ascii="Times New Roman CYR" w:hAnsi="Times New Roman CYR" w:cs="Times New Roman CYR"/>
          <w:color w:val="FF0000"/>
          <w:kern w:val="0"/>
          <w:sz w:val="28"/>
          <w:szCs w:val="28"/>
        </w:rPr>
        <w:t xml:space="preserve"> </w:t>
      </w:r>
      <w:r>
        <w:rPr>
          <w:rFonts w:ascii="Times New Roman CYR" w:hAnsi="Times New Roman CYR" w:cs="Times New Roman CYR"/>
          <w:kern w:val="0"/>
          <w:sz w:val="28"/>
          <w:szCs w:val="28"/>
        </w:rPr>
        <w:t xml:space="preserve">муниципальных дошкольных образовательных учреждений (далее - ДОУ) и 5 филиалов. Общее количество </w:t>
      </w:r>
      <w:r w:rsidR="006A5677">
        <w:rPr>
          <w:rFonts w:ascii="Times New Roman CYR" w:hAnsi="Times New Roman CYR" w:cs="Times New Roman CYR"/>
          <w:kern w:val="0"/>
          <w:sz w:val="28"/>
          <w:szCs w:val="28"/>
        </w:rPr>
        <w:t>мест 1234</w:t>
      </w:r>
      <w:r>
        <w:rPr>
          <w:rFonts w:ascii="Times New Roman CYR" w:hAnsi="Times New Roman CYR" w:cs="Times New Roman CYR"/>
          <w:kern w:val="0"/>
        </w:rPr>
        <w:t>. К</w:t>
      </w:r>
      <w:r>
        <w:rPr>
          <w:rFonts w:ascii="Times New Roman CYR" w:hAnsi="Times New Roman CYR" w:cs="Times New Roman CYR"/>
          <w:kern w:val="0"/>
          <w:sz w:val="28"/>
          <w:szCs w:val="28"/>
        </w:rPr>
        <w:t xml:space="preserve">оличество детей, посещающих детские учреждения 961 человек. Доля детей в возрасте 1 - 6 лет, </w:t>
      </w:r>
      <w:r>
        <w:rPr>
          <w:rFonts w:ascii="Times New Roman CYR" w:hAnsi="Times New Roman CYR" w:cs="Times New Roman CYR"/>
          <w:kern w:val="0"/>
          <w:sz w:val="28"/>
          <w:szCs w:val="28"/>
        </w:rPr>
        <w:lastRenderedPageBreak/>
        <w:t>получающих дошкольную образовательную услугу в общей численности детей в возрасте 1 - 6 лет, не высчитана в связи с отсутствием статистических данных</w:t>
      </w:r>
      <w:r>
        <w:rPr>
          <w:rFonts w:ascii="Times New Roman CYR" w:hAnsi="Times New Roman CYR" w:cs="Times New Roman CYR"/>
          <w:b/>
          <w:bCs/>
          <w:kern w:val="0"/>
        </w:rPr>
        <w:t xml:space="preserve">. </w:t>
      </w:r>
    </w:p>
    <w:p w14:paraId="7B2B88DF"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2FB75350" w14:textId="013F8F85"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10.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14:paraId="517936F8" w14:textId="3741F285" w:rsidR="00D238EC" w:rsidRPr="00B156B9" w:rsidRDefault="00D238EC" w:rsidP="00B156B9">
      <w:pPr>
        <w:autoSpaceDE w:val="0"/>
        <w:autoSpaceDN w:val="0"/>
        <w:adjustRightInd w:val="0"/>
        <w:spacing w:after="0" w:line="240" w:lineRule="auto"/>
        <w:ind w:firstLine="60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составляет 0%. В натуральном выражении – 0 детей, из них дети в возрасте от 3 до 7 лет – отсутствуют.</w:t>
      </w:r>
    </w:p>
    <w:p w14:paraId="2792229A" w14:textId="675496AF"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p>
    <w:p w14:paraId="2C463727"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Здание МБДОУ Дзержинский детский сад №1 «Чебурашка», МБДОУ детский сад № 8 «</w:t>
      </w:r>
      <w:proofErr w:type="spellStart"/>
      <w:r>
        <w:rPr>
          <w:rFonts w:ascii="Times New Roman CYR" w:hAnsi="Times New Roman CYR" w:cs="Times New Roman CYR"/>
          <w:kern w:val="0"/>
          <w:sz w:val="28"/>
          <w:szCs w:val="28"/>
        </w:rPr>
        <w:t>Сибирячок</w:t>
      </w:r>
      <w:proofErr w:type="spellEnd"/>
      <w:r>
        <w:rPr>
          <w:rFonts w:ascii="Times New Roman CYR" w:hAnsi="Times New Roman CYR" w:cs="Times New Roman CYR"/>
          <w:kern w:val="0"/>
          <w:sz w:val="28"/>
          <w:szCs w:val="28"/>
        </w:rPr>
        <w:t xml:space="preserve">» и МБДОУ детский сад № 2 «Солнышко» требует капитального ремонта. Доля муниципальных дошкольных образовательных учреждений, здания которых требуют капитального ремонта, составляет 18%.                        </w:t>
      </w:r>
    </w:p>
    <w:p w14:paraId="1CBE9867"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связи с дефицитом бюджета материально-техническое обеспечение дошкольных образовательных учреждений требует серьезного обновления. В рамках внедрения ФГОС необходимо обогащать образовательную среду игрушками, дидактическими материалами, современной мебелью и компьютерами.  </w:t>
      </w:r>
    </w:p>
    <w:p w14:paraId="561F1D83"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02BC04E2" w14:textId="77777777" w:rsidR="00D238EC" w:rsidRDefault="00D238EC" w:rsidP="006A5677">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III. Общее и дополнительное образование</w:t>
      </w:r>
    </w:p>
    <w:p w14:paraId="29C339F7"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5362741E" w14:textId="33259FCD"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14:paraId="030D8D4D"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системе общего образования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 xml:space="preserve">-Тасеевского муниципального округа функционируют 15 общеобразовательных школ, которые имеют пять филиалов; четыре учреждения дополнительного образования (ДЮСШ, ЦВР).      </w:t>
      </w:r>
    </w:p>
    <w:p w14:paraId="39F273C0"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Число выпускников общеобразовательных школ района в 2025 году составило 111 человек.</w:t>
      </w:r>
    </w:p>
    <w:p w14:paraId="75F394D7" w14:textId="7801A2DE" w:rsidR="00D238EC" w:rsidRPr="00B156B9" w:rsidRDefault="00D238EC" w:rsidP="00B156B9">
      <w:pPr>
        <w:autoSpaceDE w:val="0"/>
        <w:autoSpaceDN w:val="0"/>
        <w:adjustRightInd w:val="0"/>
        <w:spacing w:after="0" w:line="240" w:lineRule="auto"/>
        <w:ind w:firstLine="72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Аттестат о среднем общем образовании получили 111 выпускников общеобразовательных школ. </w:t>
      </w:r>
    </w:p>
    <w:p w14:paraId="0D1FB709" w14:textId="7F94661B"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4BD93F6" w14:textId="04495921" w:rsidR="00D238EC" w:rsidRDefault="00D238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 целью создания необходимых (базовых) условий для реализации основных образовательных стандартов в соответствии с требованиями федеральных государственных образовательных стандартов </w:t>
      </w:r>
      <w:r w:rsidR="006A5677">
        <w:rPr>
          <w:rFonts w:ascii="Times New Roman CYR" w:hAnsi="Times New Roman CYR" w:cs="Times New Roman CYR"/>
          <w:kern w:val="0"/>
          <w:sz w:val="28"/>
          <w:szCs w:val="28"/>
        </w:rPr>
        <w:t>начального и</w:t>
      </w:r>
      <w:r>
        <w:rPr>
          <w:rFonts w:ascii="Times New Roman CYR" w:hAnsi="Times New Roman CYR" w:cs="Times New Roman CYR"/>
          <w:kern w:val="0"/>
          <w:sz w:val="28"/>
          <w:szCs w:val="28"/>
        </w:rPr>
        <w:t xml:space="preserve"> основного общего образования осуществляется оснащение общеобразовательных учреждений района учебным оборудованием, обеспечение учебниками, повышение квалификации учителей и руководителей общеобразовательных учреждений района, также организован подвоз обучающихся в школы.</w:t>
      </w:r>
    </w:p>
    <w:p w14:paraId="47E206FA" w14:textId="77777777" w:rsidR="00D238EC" w:rsidRDefault="00D238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 xml:space="preserve">В настоящее время все школы округа обеспечены необходимым комплектом оборудования для реализации федеральных государственных образовательных стандартов начального и основного общего образования. </w:t>
      </w:r>
      <w:r>
        <w:rPr>
          <w:rFonts w:ascii="Times New Roman CYR" w:hAnsi="Times New Roman CYR" w:cs="Times New Roman CYR"/>
          <w:kern w:val="0"/>
          <w:sz w:val="28"/>
          <w:szCs w:val="28"/>
        </w:rPr>
        <w:br/>
        <w:t xml:space="preserve">           Все учащиеся школ округа обеспечены бесплатными учебниками по обязательным для изучения предметам в полном объёме.</w:t>
      </w:r>
    </w:p>
    <w:p w14:paraId="45329104" w14:textId="4A633315" w:rsidR="00D238EC" w:rsidRDefault="00D238EC" w:rsidP="00D238EC">
      <w:pPr>
        <w:autoSpaceDE w:val="0"/>
        <w:autoSpaceDN w:val="0"/>
        <w:adjustRightInd w:val="0"/>
        <w:spacing w:after="0" w:line="240" w:lineRule="auto"/>
        <w:ind w:firstLine="90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Школы округа подключены к сети Интернет. У каждого общеобразовательного </w:t>
      </w:r>
      <w:r w:rsidR="006A5677">
        <w:rPr>
          <w:rFonts w:ascii="Times New Roman CYR" w:hAnsi="Times New Roman CYR" w:cs="Times New Roman CYR"/>
          <w:color w:val="000000"/>
          <w:kern w:val="0"/>
          <w:sz w:val="28"/>
          <w:szCs w:val="28"/>
        </w:rPr>
        <w:t>учреждения имеется</w:t>
      </w:r>
      <w:r>
        <w:rPr>
          <w:rFonts w:ascii="Times New Roman CYR" w:hAnsi="Times New Roman CYR" w:cs="Times New Roman CYR"/>
          <w:color w:val="000000"/>
          <w:kern w:val="0"/>
          <w:sz w:val="28"/>
          <w:szCs w:val="28"/>
        </w:rPr>
        <w:t xml:space="preserve"> Интернет-сайт</w:t>
      </w:r>
      <w:r>
        <w:rPr>
          <w:rFonts w:ascii="Times New Roman CYR" w:hAnsi="Times New Roman CYR" w:cs="Times New Roman CYR"/>
          <w:color w:val="000000"/>
          <w:kern w:val="0"/>
        </w:rPr>
        <w:t xml:space="preserve">, </w:t>
      </w:r>
      <w:r>
        <w:rPr>
          <w:rFonts w:ascii="Times New Roman CYR" w:hAnsi="Times New Roman CYR" w:cs="Times New Roman CYR"/>
          <w:color w:val="000000"/>
          <w:kern w:val="0"/>
          <w:sz w:val="28"/>
          <w:szCs w:val="28"/>
        </w:rPr>
        <w:t xml:space="preserve">отражающий результаты деятельности учреждения и содержащий информацию, обязательную для размещения на сайте в соответствии с действующим законодательством. </w:t>
      </w:r>
    </w:p>
    <w:p w14:paraId="3FF22B62" w14:textId="77777777" w:rsidR="00D238EC" w:rsidRDefault="00D238EC" w:rsidP="00D238EC">
      <w:pPr>
        <w:autoSpaceDE w:val="0"/>
        <w:autoSpaceDN w:val="0"/>
        <w:adjustRightInd w:val="0"/>
        <w:spacing w:after="0" w:line="240" w:lineRule="auto"/>
        <w:ind w:firstLine="900"/>
        <w:jc w:val="both"/>
        <w:rPr>
          <w:rFonts w:ascii="Times New Roman CYR" w:hAnsi="Times New Roman CYR" w:cs="Times New Roman CYR"/>
          <w:color w:val="FF0000"/>
          <w:kern w:val="0"/>
          <w:sz w:val="28"/>
          <w:szCs w:val="28"/>
        </w:rPr>
      </w:pPr>
      <w:r>
        <w:rPr>
          <w:rFonts w:ascii="Times New Roman CYR" w:hAnsi="Times New Roman CYR" w:cs="Times New Roman CYR"/>
          <w:color w:val="000000"/>
          <w:kern w:val="0"/>
          <w:sz w:val="28"/>
          <w:szCs w:val="28"/>
        </w:rPr>
        <w:t>В 85,7% общеобразовательных учреждений округа имеются физкультурные залы (в 6 из 7 школ, являющихся юридическими лицами). Ниже приводятся показатели и доля соответствия этим показателям среди школ района.</w:t>
      </w:r>
      <w:r>
        <w:rPr>
          <w:rFonts w:ascii="Times New Roman CYR" w:hAnsi="Times New Roman CYR" w:cs="Times New Roman CYR"/>
          <w:color w:val="FF0000"/>
          <w:kern w:val="0"/>
          <w:sz w:val="28"/>
          <w:szCs w:val="28"/>
        </w:rPr>
        <w:t xml:space="preserve"> </w:t>
      </w:r>
      <w:r>
        <w:rPr>
          <w:rFonts w:ascii="Times New Roman CYR" w:hAnsi="Times New Roman CYR" w:cs="Times New Roman CYR"/>
          <w:color w:val="FF0000"/>
          <w:kern w:val="0"/>
          <w:sz w:val="28"/>
          <w:szCs w:val="28"/>
        </w:rPr>
        <w:tab/>
      </w:r>
    </w:p>
    <w:p w14:paraId="782F5179" w14:textId="77777777" w:rsidR="006A5677" w:rsidRDefault="006A5677" w:rsidP="00D238EC">
      <w:pPr>
        <w:autoSpaceDE w:val="0"/>
        <w:autoSpaceDN w:val="0"/>
        <w:adjustRightInd w:val="0"/>
        <w:spacing w:after="0" w:line="240" w:lineRule="auto"/>
        <w:ind w:firstLine="900"/>
        <w:jc w:val="both"/>
        <w:rPr>
          <w:rFonts w:ascii="Times New Roman CYR" w:hAnsi="Times New Roman CYR" w:cs="Times New Roman CYR"/>
          <w:color w:val="FF0000"/>
          <w:kern w:val="0"/>
          <w:sz w:val="28"/>
          <w:szCs w:val="28"/>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5891"/>
        <w:gridCol w:w="1559"/>
        <w:gridCol w:w="1701"/>
      </w:tblGrid>
      <w:tr w:rsidR="00D238EC" w14:paraId="39539C98" w14:textId="77777777" w:rsidTr="00FB19EC">
        <w:tc>
          <w:tcPr>
            <w:tcW w:w="880" w:type="dxa"/>
            <w:tcBorders>
              <w:top w:val="single" w:sz="4" w:space="0" w:color="auto"/>
              <w:bottom w:val="single" w:sz="4" w:space="0" w:color="auto"/>
              <w:right w:val="single" w:sz="4" w:space="0" w:color="auto"/>
            </w:tcBorders>
          </w:tcPr>
          <w:p w14:paraId="48771BC7" w14:textId="77777777" w:rsidR="00D238EC" w:rsidRDefault="00D238EC">
            <w:pPr>
              <w:autoSpaceDE w:val="0"/>
              <w:autoSpaceDN w:val="0"/>
              <w:adjustRightInd w:val="0"/>
              <w:spacing w:after="0" w:line="240" w:lineRule="auto"/>
              <w:jc w:val="center"/>
              <w:rPr>
                <w:rFonts w:ascii="Calibri" w:hAnsi="Calibri" w:cs="Calibri"/>
                <w:b/>
                <w:bCs/>
                <w:kern w:val="0"/>
                <w:sz w:val="20"/>
                <w:szCs w:val="20"/>
              </w:rPr>
            </w:pPr>
          </w:p>
        </w:tc>
        <w:tc>
          <w:tcPr>
            <w:tcW w:w="5891" w:type="dxa"/>
            <w:tcBorders>
              <w:top w:val="single" w:sz="4" w:space="0" w:color="auto"/>
              <w:left w:val="single" w:sz="4" w:space="0" w:color="auto"/>
              <w:bottom w:val="single" w:sz="4" w:space="0" w:color="auto"/>
              <w:right w:val="single" w:sz="4" w:space="0" w:color="auto"/>
            </w:tcBorders>
          </w:tcPr>
          <w:p w14:paraId="1C717E95" w14:textId="77777777" w:rsidR="00D238EC" w:rsidRDefault="00D238EC">
            <w:pPr>
              <w:autoSpaceDE w:val="0"/>
              <w:autoSpaceDN w:val="0"/>
              <w:adjustRightInd w:val="0"/>
              <w:spacing w:after="0" w:line="240" w:lineRule="auto"/>
              <w:jc w:val="center"/>
              <w:rPr>
                <w:rFonts w:ascii="Calibri" w:hAnsi="Calibri" w:cs="Calibri"/>
                <w:b/>
                <w:bCs/>
                <w:kern w:val="0"/>
                <w:sz w:val="20"/>
                <w:szCs w:val="20"/>
              </w:rPr>
            </w:pPr>
            <w:r>
              <w:rPr>
                <w:rFonts w:ascii="Times New Roman CYR" w:hAnsi="Times New Roman CYR" w:cs="Times New Roman CYR"/>
                <w:b/>
                <w:bCs/>
                <w:kern w:val="0"/>
                <w:sz w:val="20"/>
                <w:szCs w:val="20"/>
              </w:rPr>
              <w:t>Наименование показателя в соответствии с формой ФСН</w:t>
            </w:r>
          </w:p>
        </w:tc>
        <w:tc>
          <w:tcPr>
            <w:tcW w:w="1559" w:type="dxa"/>
            <w:tcBorders>
              <w:top w:val="single" w:sz="4" w:space="0" w:color="auto"/>
              <w:left w:val="single" w:sz="4" w:space="0" w:color="auto"/>
              <w:bottom w:val="single" w:sz="4" w:space="0" w:color="auto"/>
              <w:right w:val="single" w:sz="4" w:space="0" w:color="auto"/>
            </w:tcBorders>
          </w:tcPr>
          <w:p w14:paraId="4911D313" w14:textId="77777777" w:rsidR="00D238EC" w:rsidRDefault="00D238EC">
            <w:pPr>
              <w:autoSpaceDE w:val="0"/>
              <w:autoSpaceDN w:val="0"/>
              <w:adjustRightInd w:val="0"/>
              <w:spacing w:after="0" w:line="240" w:lineRule="auto"/>
              <w:jc w:val="center"/>
              <w:rPr>
                <w:rFonts w:ascii="Calibri" w:hAnsi="Calibri" w:cs="Calibri"/>
                <w:b/>
                <w:bCs/>
                <w:kern w:val="0"/>
                <w:sz w:val="20"/>
                <w:szCs w:val="20"/>
              </w:rPr>
            </w:pPr>
            <w:r>
              <w:rPr>
                <w:rFonts w:ascii="Times New Roman CYR" w:hAnsi="Times New Roman CYR" w:cs="Times New Roman CYR"/>
                <w:b/>
                <w:bCs/>
                <w:kern w:val="0"/>
                <w:sz w:val="20"/>
                <w:szCs w:val="20"/>
              </w:rPr>
              <w:t>количество</w:t>
            </w:r>
          </w:p>
        </w:tc>
        <w:tc>
          <w:tcPr>
            <w:tcW w:w="1701" w:type="dxa"/>
            <w:tcBorders>
              <w:top w:val="single" w:sz="4" w:space="0" w:color="auto"/>
              <w:left w:val="single" w:sz="4" w:space="0" w:color="auto"/>
              <w:bottom w:val="single" w:sz="4" w:space="0" w:color="auto"/>
            </w:tcBorders>
          </w:tcPr>
          <w:p w14:paraId="4BDB5B8A" w14:textId="77777777" w:rsidR="00D238EC" w:rsidRDefault="00D238EC">
            <w:pPr>
              <w:autoSpaceDE w:val="0"/>
              <w:autoSpaceDN w:val="0"/>
              <w:adjustRightInd w:val="0"/>
              <w:spacing w:after="0" w:line="240" w:lineRule="auto"/>
              <w:jc w:val="center"/>
              <w:rPr>
                <w:rFonts w:ascii="Calibri" w:hAnsi="Calibri" w:cs="Calibri"/>
                <w:b/>
                <w:bCs/>
                <w:kern w:val="0"/>
                <w:sz w:val="20"/>
                <w:szCs w:val="20"/>
              </w:rPr>
            </w:pPr>
            <w:r>
              <w:rPr>
                <w:rFonts w:ascii="Times New Roman CYR" w:hAnsi="Times New Roman CYR" w:cs="Times New Roman CYR"/>
                <w:b/>
                <w:bCs/>
                <w:kern w:val="0"/>
                <w:sz w:val="20"/>
                <w:szCs w:val="20"/>
              </w:rPr>
              <w:t xml:space="preserve">Доля </w:t>
            </w:r>
          </w:p>
        </w:tc>
      </w:tr>
      <w:tr w:rsidR="00D238EC" w14:paraId="5ED12F81" w14:textId="77777777" w:rsidTr="00FB19EC">
        <w:trPr>
          <w:trHeight w:val="254"/>
        </w:trPr>
        <w:tc>
          <w:tcPr>
            <w:tcW w:w="880" w:type="dxa"/>
            <w:tcBorders>
              <w:top w:val="single" w:sz="4" w:space="0" w:color="auto"/>
              <w:bottom w:val="single" w:sz="4" w:space="0" w:color="auto"/>
              <w:right w:val="single" w:sz="4" w:space="0" w:color="auto"/>
            </w:tcBorders>
          </w:tcPr>
          <w:p w14:paraId="57AB366E"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w:t>
            </w:r>
          </w:p>
        </w:tc>
        <w:tc>
          <w:tcPr>
            <w:tcW w:w="5891" w:type="dxa"/>
            <w:tcBorders>
              <w:top w:val="single" w:sz="4" w:space="0" w:color="auto"/>
              <w:left w:val="single" w:sz="4" w:space="0" w:color="auto"/>
              <w:bottom w:val="single" w:sz="4" w:space="0" w:color="auto"/>
              <w:right w:val="single" w:sz="4" w:space="0" w:color="auto"/>
            </w:tcBorders>
          </w:tcPr>
          <w:p w14:paraId="5E53F12D" w14:textId="77777777" w:rsidR="00D238EC" w:rsidRDefault="00D238EC">
            <w:pPr>
              <w:autoSpaceDE w:val="0"/>
              <w:autoSpaceDN w:val="0"/>
              <w:adjustRightInd w:val="0"/>
              <w:spacing w:after="0" w:line="240" w:lineRule="auto"/>
              <w:jc w:val="both"/>
              <w:rPr>
                <w:rFonts w:ascii="Calibri" w:hAnsi="Calibri" w:cs="Calibri"/>
                <w:kern w:val="0"/>
                <w:sz w:val="20"/>
                <w:szCs w:val="20"/>
              </w:rPr>
            </w:pPr>
            <w:r>
              <w:rPr>
                <w:rFonts w:ascii="Times New Roman CYR" w:hAnsi="Times New Roman CYR" w:cs="Times New Roman CYR"/>
                <w:kern w:val="0"/>
                <w:sz w:val="20"/>
                <w:szCs w:val="20"/>
              </w:rPr>
              <w:t xml:space="preserve">Число учреждений </w:t>
            </w:r>
          </w:p>
        </w:tc>
        <w:tc>
          <w:tcPr>
            <w:tcW w:w="1559" w:type="dxa"/>
            <w:tcBorders>
              <w:top w:val="single" w:sz="4" w:space="0" w:color="auto"/>
              <w:left w:val="single" w:sz="4" w:space="0" w:color="auto"/>
              <w:bottom w:val="single" w:sz="4" w:space="0" w:color="auto"/>
              <w:right w:val="single" w:sz="4" w:space="0" w:color="auto"/>
            </w:tcBorders>
          </w:tcPr>
          <w:p w14:paraId="555835AC" w14:textId="77777777" w:rsidR="00D238EC" w:rsidRDefault="00D238EC">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15</w:t>
            </w:r>
          </w:p>
        </w:tc>
        <w:tc>
          <w:tcPr>
            <w:tcW w:w="1701" w:type="dxa"/>
            <w:tcBorders>
              <w:top w:val="single" w:sz="4" w:space="0" w:color="auto"/>
              <w:left w:val="single" w:sz="4" w:space="0" w:color="auto"/>
              <w:bottom w:val="single" w:sz="4" w:space="0" w:color="auto"/>
            </w:tcBorders>
          </w:tcPr>
          <w:p w14:paraId="340FD7A9" w14:textId="77777777" w:rsidR="00D238EC" w:rsidRDefault="00D238EC">
            <w:pPr>
              <w:autoSpaceDE w:val="0"/>
              <w:autoSpaceDN w:val="0"/>
              <w:adjustRightInd w:val="0"/>
              <w:spacing w:after="0" w:line="240" w:lineRule="auto"/>
              <w:ind w:firstLine="720"/>
              <w:jc w:val="center"/>
              <w:rPr>
                <w:rFonts w:ascii="Calibri" w:hAnsi="Calibri" w:cs="Calibri"/>
                <w:color w:val="FF0000"/>
                <w:kern w:val="0"/>
                <w:sz w:val="20"/>
                <w:szCs w:val="20"/>
              </w:rPr>
            </w:pPr>
          </w:p>
        </w:tc>
      </w:tr>
      <w:tr w:rsidR="00D238EC" w14:paraId="571DA56D" w14:textId="77777777" w:rsidTr="00FB19EC">
        <w:trPr>
          <w:trHeight w:val="144"/>
        </w:trPr>
        <w:tc>
          <w:tcPr>
            <w:tcW w:w="880" w:type="dxa"/>
            <w:tcBorders>
              <w:top w:val="single" w:sz="4" w:space="0" w:color="auto"/>
              <w:bottom w:val="single" w:sz="4" w:space="0" w:color="auto"/>
              <w:right w:val="single" w:sz="4" w:space="0" w:color="auto"/>
            </w:tcBorders>
          </w:tcPr>
          <w:p w14:paraId="1A186226"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2</w:t>
            </w:r>
          </w:p>
        </w:tc>
        <w:tc>
          <w:tcPr>
            <w:tcW w:w="5891" w:type="dxa"/>
            <w:tcBorders>
              <w:top w:val="single" w:sz="4" w:space="0" w:color="auto"/>
              <w:left w:val="single" w:sz="4" w:space="0" w:color="auto"/>
              <w:bottom w:val="single" w:sz="4" w:space="0" w:color="auto"/>
              <w:right w:val="single" w:sz="4" w:space="0" w:color="auto"/>
            </w:tcBorders>
          </w:tcPr>
          <w:p w14:paraId="347A1011"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имеющих собственный спортивный зал</w:t>
            </w:r>
          </w:p>
        </w:tc>
        <w:tc>
          <w:tcPr>
            <w:tcW w:w="1559" w:type="dxa"/>
            <w:tcBorders>
              <w:top w:val="single" w:sz="4" w:space="0" w:color="auto"/>
              <w:left w:val="single" w:sz="4" w:space="0" w:color="auto"/>
              <w:bottom w:val="single" w:sz="4" w:space="0" w:color="auto"/>
              <w:right w:val="single" w:sz="4" w:space="0" w:color="auto"/>
            </w:tcBorders>
          </w:tcPr>
          <w:p w14:paraId="49C721DC"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13</w:t>
            </w:r>
          </w:p>
        </w:tc>
        <w:tc>
          <w:tcPr>
            <w:tcW w:w="1701" w:type="dxa"/>
            <w:tcBorders>
              <w:top w:val="single" w:sz="4" w:space="0" w:color="auto"/>
              <w:left w:val="single" w:sz="4" w:space="0" w:color="auto"/>
              <w:bottom w:val="single" w:sz="4" w:space="0" w:color="auto"/>
            </w:tcBorders>
          </w:tcPr>
          <w:p w14:paraId="776ACBE9"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86,57</w:t>
            </w:r>
          </w:p>
        </w:tc>
      </w:tr>
      <w:tr w:rsidR="00D238EC" w14:paraId="277A236C" w14:textId="77777777" w:rsidTr="00FB19EC">
        <w:trPr>
          <w:trHeight w:val="168"/>
        </w:trPr>
        <w:tc>
          <w:tcPr>
            <w:tcW w:w="880" w:type="dxa"/>
            <w:tcBorders>
              <w:top w:val="single" w:sz="4" w:space="0" w:color="auto"/>
              <w:bottom w:val="single" w:sz="4" w:space="0" w:color="auto"/>
              <w:right w:val="single" w:sz="4" w:space="0" w:color="auto"/>
            </w:tcBorders>
          </w:tcPr>
          <w:p w14:paraId="27602323"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3</w:t>
            </w:r>
          </w:p>
        </w:tc>
        <w:tc>
          <w:tcPr>
            <w:tcW w:w="5891" w:type="dxa"/>
            <w:tcBorders>
              <w:top w:val="single" w:sz="4" w:space="0" w:color="auto"/>
              <w:left w:val="single" w:sz="4" w:space="0" w:color="auto"/>
              <w:bottom w:val="single" w:sz="4" w:space="0" w:color="auto"/>
              <w:right w:val="single" w:sz="4" w:space="0" w:color="auto"/>
            </w:tcBorders>
          </w:tcPr>
          <w:p w14:paraId="2E30B5B4"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имеющих актовый зал или лекционный </w:t>
            </w:r>
          </w:p>
        </w:tc>
        <w:tc>
          <w:tcPr>
            <w:tcW w:w="1559" w:type="dxa"/>
            <w:tcBorders>
              <w:top w:val="single" w:sz="4" w:space="0" w:color="auto"/>
              <w:left w:val="single" w:sz="4" w:space="0" w:color="auto"/>
              <w:bottom w:val="single" w:sz="4" w:space="0" w:color="auto"/>
              <w:right w:val="single" w:sz="4" w:space="0" w:color="auto"/>
            </w:tcBorders>
          </w:tcPr>
          <w:p w14:paraId="1DB798E1"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8</w:t>
            </w:r>
          </w:p>
        </w:tc>
        <w:tc>
          <w:tcPr>
            <w:tcW w:w="1701" w:type="dxa"/>
            <w:tcBorders>
              <w:top w:val="single" w:sz="4" w:space="0" w:color="auto"/>
              <w:left w:val="single" w:sz="4" w:space="0" w:color="auto"/>
              <w:bottom w:val="single" w:sz="4" w:space="0" w:color="auto"/>
            </w:tcBorders>
          </w:tcPr>
          <w:p w14:paraId="2770A517"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53,33</w:t>
            </w:r>
          </w:p>
        </w:tc>
      </w:tr>
      <w:tr w:rsidR="00D238EC" w14:paraId="2F096C8E" w14:textId="77777777" w:rsidTr="00FB19EC">
        <w:trPr>
          <w:trHeight w:val="180"/>
        </w:trPr>
        <w:tc>
          <w:tcPr>
            <w:tcW w:w="880" w:type="dxa"/>
            <w:tcBorders>
              <w:top w:val="single" w:sz="4" w:space="0" w:color="auto"/>
              <w:bottom w:val="single" w:sz="4" w:space="0" w:color="auto"/>
              <w:right w:val="single" w:sz="4" w:space="0" w:color="auto"/>
            </w:tcBorders>
          </w:tcPr>
          <w:p w14:paraId="13ADA554"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4</w:t>
            </w:r>
          </w:p>
        </w:tc>
        <w:tc>
          <w:tcPr>
            <w:tcW w:w="5891" w:type="dxa"/>
            <w:tcBorders>
              <w:top w:val="single" w:sz="4" w:space="0" w:color="auto"/>
              <w:left w:val="single" w:sz="4" w:space="0" w:color="auto"/>
              <w:bottom w:val="single" w:sz="4" w:space="0" w:color="auto"/>
              <w:right w:val="single" w:sz="4" w:space="0" w:color="auto"/>
            </w:tcBorders>
          </w:tcPr>
          <w:p w14:paraId="07AC38BF"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имеющих столовую или зал для приема пищи - всего</w:t>
            </w:r>
          </w:p>
        </w:tc>
        <w:tc>
          <w:tcPr>
            <w:tcW w:w="1559" w:type="dxa"/>
            <w:tcBorders>
              <w:top w:val="single" w:sz="4" w:space="0" w:color="auto"/>
              <w:left w:val="single" w:sz="4" w:space="0" w:color="auto"/>
              <w:bottom w:val="single" w:sz="4" w:space="0" w:color="auto"/>
              <w:right w:val="single" w:sz="4" w:space="0" w:color="auto"/>
            </w:tcBorders>
          </w:tcPr>
          <w:p w14:paraId="7509B7D2"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10DDFB96"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44F38324" w14:textId="77777777" w:rsidTr="00FB19EC">
        <w:trPr>
          <w:trHeight w:val="156"/>
        </w:trPr>
        <w:tc>
          <w:tcPr>
            <w:tcW w:w="880" w:type="dxa"/>
            <w:tcBorders>
              <w:top w:val="single" w:sz="4" w:space="0" w:color="auto"/>
              <w:bottom w:val="single" w:sz="4" w:space="0" w:color="auto"/>
              <w:right w:val="single" w:sz="4" w:space="0" w:color="auto"/>
            </w:tcBorders>
          </w:tcPr>
          <w:p w14:paraId="17964CDE"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5</w:t>
            </w:r>
          </w:p>
        </w:tc>
        <w:tc>
          <w:tcPr>
            <w:tcW w:w="5891" w:type="dxa"/>
            <w:tcBorders>
              <w:top w:val="single" w:sz="4" w:space="0" w:color="auto"/>
              <w:left w:val="single" w:sz="4" w:space="0" w:color="auto"/>
              <w:bottom w:val="single" w:sz="4" w:space="0" w:color="auto"/>
              <w:right w:val="single" w:sz="4" w:space="0" w:color="auto"/>
            </w:tcBorders>
          </w:tcPr>
          <w:p w14:paraId="7C0FACD9"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имеющих библиотеки (книжный фонд)</w:t>
            </w:r>
          </w:p>
        </w:tc>
        <w:tc>
          <w:tcPr>
            <w:tcW w:w="1559" w:type="dxa"/>
            <w:tcBorders>
              <w:top w:val="single" w:sz="4" w:space="0" w:color="auto"/>
              <w:left w:val="single" w:sz="4" w:space="0" w:color="auto"/>
              <w:bottom w:val="single" w:sz="4" w:space="0" w:color="auto"/>
              <w:right w:val="single" w:sz="4" w:space="0" w:color="auto"/>
            </w:tcBorders>
          </w:tcPr>
          <w:p w14:paraId="0066F6A0"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090FF9EC"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0642F3B0" w14:textId="77777777" w:rsidTr="00FB19EC">
        <w:trPr>
          <w:trHeight w:val="192"/>
        </w:trPr>
        <w:tc>
          <w:tcPr>
            <w:tcW w:w="880" w:type="dxa"/>
            <w:tcBorders>
              <w:top w:val="single" w:sz="4" w:space="0" w:color="auto"/>
              <w:bottom w:val="single" w:sz="4" w:space="0" w:color="auto"/>
              <w:right w:val="single" w:sz="4" w:space="0" w:color="auto"/>
            </w:tcBorders>
          </w:tcPr>
          <w:p w14:paraId="4CFACAF8"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6</w:t>
            </w:r>
          </w:p>
        </w:tc>
        <w:tc>
          <w:tcPr>
            <w:tcW w:w="5891" w:type="dxa"/>
            <w:tcBorders>
              <w:top w:val="single" w:sz="4" w:space="0" w:color="auto"/>
              <w:left w:val="single" w:sz="4" w:space="0" w:color="auto"/>
              <w:bottom w:val="single" w:sz="4" w:space="0" w:color="auto"/>
              <w:right w:val="single" w:sz="4" w:space="0" w:color="auto"/>
            </w:tcBorders>
          </w:tcPr>
          <w:p w14:paraId="4C4960EA"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здания которых требуют капитального ремонта </w:t>
            </w:r>
          </w:p>
        </w:tc>
        <w:tc>
          <w:tcPr>
            <w:tcW w:w="1559" w:type="dxa"/>
            <w:tcBorders>
              <w:top w:val="single" w:sz="4" w:space="0" w:color="auto"/>
              <w:left w:val="single" w:sz="4" w:space="0" w:color="auto"/>
              <w:bottom w:val="single" w:sz="4" w:space="0" w:color="auto"/>
              <w:right w:val="single" w:sz="4" w:space="0" w:color="auto"/>
            </w:tcBorders>
          </w:tcPr>
          <w:p w14:paraId="3617BC29"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w:t>
            </w:r>
          </w:p>
        </w:tc>
        <w:tc>
          <w:tcPr>
            <w:tcW w:w="1701" w:type="dxa"/>
            <w:tcBorders>
              <w:top w:val="single" w:sz="4" w:space="0" w:color="auto"/>
              <w:left w:val="single" w:sz="4" w:space="0" w:color="auto"/>
              <w:bottom w:val="single" w:sz="4" w:space="0" w:color="auto"/>
            </w:tcBorders>
          </w:tcPr>
          <w:p w14:paraId="479A51DA"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6,67</w:t>
            </w:r>
          </w:p>
        </w:tc>
      </w:tr>
      <w:tr w:rsidR="00D238EC" w14:paraId="56FC635A" w14:textId="77777777" w:rsidTr="00FB19EC">
        <w:trPr>
          <w:trHeight w:val="118"/>
        </w:trPr>
        <w:tc>
          <w:tcPr>
            <w:tcW w:w="880" w:type="dxa"/>
            <w:tcBorders>
              <w:top w:val="single" w:sz="4" w:space="0" w:color="auto"/>
              <w:bottom w:val="single" w:sz="4" w:space="0" w:color="auto"/>
              <w:right w:val="single" w:sz="4" w:space="0" w:color="auto"/>
            </w:tcBorders>
          </w:tcPr>
          <w:p w14:paraId="518B5218"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7</w:t>
            </w:r>
          </w:p>
        </w:tc>
        <w:tc>
          <w:tcPr>
            <w:tcW w:w="5891" w:type="dxa"/>
            <w:tcBorders>
              <w:top w:val="single" w:sz="4" w:space="0" w:color="auto"/>
              <w:left w:val="single" w:sz="4" w:space="0" w:color="auto"/>
              <w:bottom w:val="single" w:sz="4" w:space="0" w:color="auto"/>
              <w:right w:val="single" w:sz="4" w:space="0" w:color="auto"/>
            </w:tcBorders>
          </w:tcPr>
          <w:p w14:paraId="68D95488"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здания которых находятся в аварийном состоянии </w:t>
            </w:r>
          </w:p>
        </w:tc>
        <w:tc>
          <w:tcPr>
            <w:tcW w:w="1559" w:type="dxa"/>
            <w:tcBorders>
              <w:top w:val="single" w:sz="4" w:space="0" w:color="auto"/>
              <w:left w:val="single" w:sz="4" w:space="0" w:color="auto"/>
              <w:bottom w:val="single" w:sz="4" w:space="0" w:color="auto"/>
              <w:right w:val="single" w:sz="4" w:space="0" w:color="auto"/>
            </w:tcBorders>
          </w:tcPr>
          <w:p w14:paraId="748CE23C"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 xml:space="preserve">0 </w:t>
            </w:r>
          </w:p>
        </w:tc>
        <w:tc>
          <w:tcPr>
            <w:tcW w:w="1701" w:type="dxa"/>
            <w:tcBorders>
              <w:top w:val="single" w:sz="4" w:space="0" w:color="auto"/>
              <w:left w:val="single" w:sz="4" w:space="0" w:color="auto"/>
              <w:bottom w:val="single" w:sz="4" w:space="0" w:color="auto"/>
            </w:tcBorders>
          </w:tcPr>
          <w:p w14:paraId="5BD00929"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0</w:t>
            </w:r>
          </w:p>
        </w:tc>
      </w:tr>
      <w:tr w:rsidR="00D238EC" w14:paraId="44FF0492" w14:textId="77777777" w:rsidTr="00FB19EC">
        <w:tc>
          <w:tcPr>
            <w:tcW w:w="880" w:type="dxa"/>
            <w:tcBorders>
              <w:top w:val="single" w:sz="4" w:space="0" w:color="auto"/>
              <w:bottom w:val="single" w:sz="4" w:space="0" w:color="auto"/>
              <w:right w:val="single" w:sz="4" w:space="0" w:color="auto"/>
            </w:tcBorders>
          </w:tcPr>
          <w:p w14:paraId="2B7C5E65"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8</w:t>
            </w:r>
          </w:p>
        </w:tc>
        <w:tc>
          <w:tcPr>
            <w:tcW w:w="5891" w:type="dxa"/>
            <w:tcBorders>
              <w:top w:val="single" w:sz="4" w:space="0" w:color="auto"/>
              <w:left w:val="single" w:sz="4" w:space="0" w:color="auto"/>
              <w:bottom w:val="single" w:sz="4" w:space="0" w:color="auto"/>
              <w:right w:val="single" w:sz="4" w:space="0" w:color="auto"/>
            </w:tcBorders>
          </w:tcPr>
          <w:p w14:paraId="5D3E1557" w14:textId="77777777" w:rsidR="00D238EC" w:rsidRDefault="00D238EC">
            <w:pPr>
              <w:autoSpaceDE w:val="0"/>
              <w:autoSpaceDN w:val="0"/>
              <w:adjustRightInd w:val="0"/>
              <w:spacing w:line="252" w:lineRule="auto"/>
              <w:rPr>
                <w:rFonts w:ascii="Times New Roman" w:hAnsi="Times New Roman" w:cs="Times New Roman"/>
                <w:kern w:val="0"/>
                <w:sz w:val="22"/>
                <w:szCs w:val="22"/>
                <w:lang w:val="en-US"/>
              </w:rPr>
            </w:pPr>
            <w:r>
              <w:rPr>
                <w:rFonts w:ascii="Times New Roman CYR" w:hAnsi="Times New Roman CYR" w:cs="Times New Roman CYR"/>
                <w:kern w:val="0"/>
                <w:sz w:val="20"/>
                <w:szCs w:val="20"/>
              </w:rPr>
              <w:t>Число учреждений, оборудованных, водопроводом</w:t>
            </w:r>
          </w:p>
        </w:tc>
        <w:tc>
          <w:tcPr>
            <w:tcW w:w="1559" w:type="dxa"/>
            <w:tcBorders>
              <w:top w:val="single" w:sz="4" w:space="0" w:color="auto"/>
              <w:left w:val="single" w:sz="4" w:space="0" w:color="auto"/>
              <w:bottom w:val="single" w:sz="4" w:space="0" w:color="auto"/>
              <w:right w:val="single" w:sz="4" w:space="0" w:color="auto"/>
            </w:tcBorders>
          </w:tcPr>
          <w:p w14:paraId="31C5A3D7"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062B44E7"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38AB3F8A" w14:textId="77777777" w:rsidTr="00FB19EC">
        <w:tc>
          <w:tcPr>
            <w:tcW w:w="880" w:type="dxa"/>
            <w:tcBorders>
              <w:top w:val="single" w:sz="4" w:space="0" w:color="auto"/>
              <w:bottom w:val="single" w:sz="4" w:space="0" w:color="auto"/>
              <w:right w:val="single" w:sz="4" w:space="0" w:color="auto"/>
            </w:tcBorders>
          </w:tcPr>
          <w:p w14:paraId="065F26CA"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9</w:t>
            </w:r>
          </w:p>
        </w:tc>
        <w:tc>
          <w:tcPr>
            <w:tcW w:w="5891" w:type="dxa"/>
            <w:tcBorders>
              <w:top w:val="single" w:sz="4" w:space="0" w:color="auto"/>
              <w:left w:val="single" w:sz="4" w:space="0" w:color="auto"/>
              <w:bottom w:val="single" w:sz="4" w:space="0" w:color="auto"/>
              <w:right w:val="single" w:sz="4" w:space="0" w:color="auto"/>
            </w:tcBorders>
          </w:tcPr>
          <w:p w14:paraId="0B5FCD61"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оборудованных, водоотведением (канализацией) </w:t>
            </w:r>
          </w:p>
        </w:tc>
        <w:tc>
          <w:tcPr>
            <w:tcW w:w="1559" w:type="dxa"/>
            <w:tcBorders>
              <w:top w:val="single" w:sz="4" w:space="0" w:color="auto"/>
              <w:left w:val="single" w:sz="4" w:space="0" w:color="auto"/>
              <w:bottom w:val="single" w:sz="4" w:space="0" w:color="auto"/>
              <w:right w:val="single" w:sz="4" w:space="0" w:color="auto"/>
            </w:tcBorders>
          </w:tcPr>
          <w:p w14:paraId="7556CC57"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1DEA1819"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731E8D31" w14:textId="77777777" w:rsidTr="00FB19EC">
        <w:tc>
          <w:tcPr>
            <w:tcW w:w="880" w:type="dxa"/>
            <w:tcBorders>
              <w:top w:val="single" w:sz="4" w:space="0" w:color="auto"/>
              <w:bottom w:val="single" w:sz="4" w:space="0" w:color="auto"/>
              <w:right w:val="single" w:sz="4" w:space="0" w:color="auto"/>
            </w:tcBorders>
          </w:tcPr>
          <w:p w14:paraId="1CB15D6A"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10</w:t>
            </w:r>
          </w:p>
        </w:tc>
        <w:tc>
          <w:tcPr>
            <w:tcW w:w="5891" w:type="dxa"/>
            <w:tcBorders>
              <w:top w:val="single" w:sz="4" w:space="0" w:color="auto"/>
              <w:left w:val="single" w:sz="4" w:space="0" w:color="auto"/>
              <w:bottom w:val="single" w:sz="4" w:space="0" w:color="auto"/>
              <w:right w:val="single" w:sz="4" w:space="0" w:color="auto"/>
            </w:tcBorders>
          </w:tcPr>
          <w:p w14:paraId="5B595B89"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оборудованных центральным отоплением</w:t>
            </w:r>
          </w:p>
        </w:tc>
        <w:tc>
          <w:tcPr>
            <w:tcW w:w="1559" w:type="dxa"/>
            <w:tcBorders>
              <w:top w:val="single" w:sz="4" w:space="0" w:color="auto"/>
              <w:left w:val="single" w:sz="4" w:space="0" w:color="auto"/>
              <w:bottom w:val="single" w:sz="4" w:space="0" w:color="auto"/>
              <w:right w:val="single" w:sz="4" w:space="0" w:color="auto"/>
            </w:tcBorders>
          </w:tcPr>
          <w:p w14:paraId="0E19812C"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037D25C4"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63E1904D" w14:textId="77777777" w:rsidTr="00FB19EC">
        <w:tc>
          <w:tcPr>
            <w:tcW w:w="880" w:type="dxa"/>
            <w:tcBorders>
              <w:top w:val="single" w:sz="4" w:space="0" w:color="auto"/>
              <w:bottom w:val="single" w:sz="4" w:space="0" w:color="auto"/>
              <w:right w:val="single" w:sz="4" w:space="0" w:color="auto"/>
            </w:tcBorders>
          </w:tcPr>
          <w:p w14:paraId="761B8B75"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11</w:t>
            </w:r>
          </w:p>
        </w:tc>
        <w:tc>
          <w:tcPr>
            <w:tcW w:w="5891" w:type="dxa"/>
            <w:tcBorders>
              <w:top w:val="single" w:sz="4" w:space="0" w:color="auto"/>
              <w:left w:val="single" w:sz="4" w:space="0" w:color="auto"/>
              <w:bottom w:val="single" w:sz="4" w:space="0" w:color="auto"/>
              <w:right w:val="single" w:sz="4" w:space="0" w:color="auto"/>
            </w:tcBorders>
          </w:tcPr>
          <w:p w14:paraId="19C1EEAF"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подключенных к сети интернет </w:t>
            </w:r>
          </w:p>
        </w:tc>
        <w:tc>
          <w:tcPr>
            <w:tcW w:w="1559" w:type="dxa"/>
            <w:tcBorders>
              <w:top w:val="single" w:sz="4" w:space="0" w:color="auto"/>
              <w:left w:val="single" w:sz="4" w:space="0" w:color="auto"/>
              <w:bottom w:val="single" w:sz="4" w:space="0" w:color="auto"/>
              <w:right w:val="single" w:sz="4" w:space="0" w:color="auto"/>
            </w:tcBorders>
          </w:tcPr>
          <w:p w14:paraId="3FEE67B2"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380CF361"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725B31B4" w14:textId="77777777" w:rsidTr="00FB19EC">
        <w:tc>
          <w:tcPr>
            <w:tcW w:w="880" w:type="dxa"/>
            <w:tcBorders>
              <w:top w:val="single" w:sz="4" w:space="0" w:color="auto"/>
              <w:bottom w:val="single" w:sz="4" w:space="0" w:color="auto"/>
              <w:right w:val="single" w:sz="4" w:space="0" w:color="auto"/>
            </w:tcBorders>
          </w:tcPr>
          <w:p w14:paraId="5F69BF6D"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12</w:t>
            </w:r>
          </w:p>
        </w:tc>
        <w:tc>
          <w:tcPr>
            <w:tcW w:w="5891" w:type="dxa"/>
            <w:tcBorders>
              <w:top w:val="single" w:sz="4" w:space="0" w:color="auto"/>
              <w:left w:val="single" w:sz="4" w:space="0" w:color="auto"/>
              <w:bottom w:val="single" w:sz="4" w:space="0" w:color="auto"/>
              <w:right w:val="single" w:sz="4" w:space="0" w:color="auto"/>
            </w:tcBorders>
          </w:tcPr>
          <w:p w14:paraId="76E19030"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имеющих собственный сайт в сети интернет</w:t>
            </w:r>
          </w:p>
        </w:tc>
        <w:tc>
          <w:tcPr>
            <w:tcW w:w="1559" w:type="dxa"/>
            <w:tcBorders>
              <w:top w:val="single" w:sz="4" w:space="0" w:color="auto"/>
              <w:left w:val="single" w:sz="4" w:space="0" w:color="auto"/>
              <w:bottom w:val="single" w:sz="4" w:space="0" w:color="auto"/>
              <w:right w:val="single" w:sz="4" w:space="0" w:color="auto"/>
            </w:tcBorders>
          </w:tcPr>
          <w:p w14:paraId="4665683D"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3B5CCE18"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26CFBF35" w14:textId="77777777" w:rsidTr="00FB19EC">
        <w:trPr>
          <w:trHeight w:val="316"/>
        </w:trPr>
        <w:tc>
          <w:tcPr>
            <w:tcW w:w="880" w:type="dxa"/>
            <w:tcBorders>
              <w:top w:val="single" w:sz="4" w:space="0" w:color="auto"/>
              <w:bottom w:val="single" w:sz="4" w:space="0" w:color="auto"/>
              <w:right w:val="single" w:sz="4" w:space="0" w:color="auto"/>
            </w:tcBorders>
          </w:tcPr>
          <w:p w14:paraId="2F8EAF11"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13</w:t>
            </w:r>
          </w:p>
        </w:tc>
        <w:tc>
          <w:tcPr>
            <w:tcW w:w="5891" w:type="dxa"/>
            <w:tcBorders>
              <w:top w:val="single" w:sz="4" w:space="0" w:color="auto"/>
              <w:left w:val="single" w:sz="4" w:space="0" w:color="auto"/>
              <w:bottom w:val="single" w:sz="4" w:space="0" w:color="auto"/>
              <w:right w:val="single" w:sz="4" w:space="0" w:color="auto"/>
            </w:tcBorders>
          </w:tcPr>
          <w:p w14:paraId="0FDEEF94"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реализующих образовательные программы с использованием дистанционных технологий </w:t>
            </w:r>
          </w:p>
        </w:tc>
        <w:tc>
          <w:tcPr>
            <w:tcW w:w="1559" w:type="dxa"/>
            <w:tcBorders>
              <w:top w:val="single" w:sz="4" w:space="0" w:color="auto"/>
              <w:left w:val="single" w:sz="4" w:space="0" w:color="auto"/>
              <w:bottom w:val="single" w:sz="4" w:space="0" w:color="auto"/>
              <w:right w:val="single" w:sz="4" w:space="0" w:color="auto"/>
            </w:tcBorders>
          </w:tcPr>
          <w:p w14:paraId="7699B06B"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12</w:t>
            </w:r>
          </w:p>
        </w:tc>
        <w:tc>
          <w:tcPr>
            <w:tcW w:w="1701" w:type="dxa"/>
            <w:tcBorders>
              <w:top w:val="single" w:sz="4" w:space="0" w:color="auto"/>
              <w:left w:val="single" w:sz="4" w:space="0" w:color="auto"/>
              <w:bottom w:val="single" w:sz="4" w:space="0" w:color="auto"/>
            </w:tcBorders>
          </w:tcPr>
          <w:p w14:paraId="0111E6CC"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80</w:t>
            </w:r>
          </w:p>
        </w:tc>
      </w:tr>
      <w:tr w:rsidR="00D238EC" w14:paraId="1EB28F83" w14:textId="77777777" w:rsidTr="00FB19EC">
        <w:trPr>
          <w:trHeight w:val="74"/>
        </w:trPr>
        <w:tc>
          <w:tcPr>
            <w:tcW w:w="880" w:type="dxa"/>
            <w:tcBorders>
              <w:top w:val="single" w:sz="4" w:space="0" w:color="auto"/>
              <w:bottom w:val="single" w:sz="4" w:space="0" w:color="auto"/>
              <w:right w:val="single" w:sz="4" w:space="0" w:color="auto"/>
            </w:tcBorders>
          </w:tcPr>
          <w:p w14:paraId="0AE71658"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14</w:t>
            </w:r>
          </w:p>
        </w:tc>
        <w:tc>
          <w:tcPr>
            <w:tcW w:w="5891" w:type="dxa"/>
            <w:tcBorders>
              <w:top w:val="single" w:sz="4" w:space="0" w:color="auto"/>
              <w:left w:val="single" w:sz="4" w:space="0" w:color="auto"/>
              <w:bottom w:val="single" w:sz="4" w:space="0" w:color="auto"/>
              <w:right w:val="single" w:sz="4" w:space="0" w:color="auto"/>
            </w:tcBorders>
          </w:tcPr>
          <w:p w14:paraId="5E50F4E3"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имеющих автоматическую пожарную сигнализацию</w:t>
            </w:r>
          </w:p>
        </w:tc>
        <w:tc>
          <w:tcPr>
            <w:tcW w:w="1559" w:type="dxa"/>
            <w:tcBorders>
              <w:top w:val="single" w:sz="4" w:space="0" w:color="auto"/>
              <w:left w:val="single" w:sz="4" w:space="0" w:color="auto"/>
              <w:bottom w:val="single" w:sz="4" w:space="0" w:color="auto"/>
              <w:right w:val="single" w:sz="4" w:space="0" w:color="auto"/>
            </w:tcBorders>
          </w:tcPr>
          <w:p w14:paraId="62CF9286"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50350FF8"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20634D95" w14:textId="77777777" w:rsidTr="00FB19EC">
        <w:trPr>
          <w:trHeight w:val="144"/>
        </w:trPr>
        <w:tc>
          <w:tcPr>
            <w:tcW w:w="880" w:type="dxa"/>
            <w:tcBorders>
              <w:top w:val="single" w:sz="4" w:space="0" w:color="auto"/>
              <w:bottom w:val="single" w:sz="4" w:space="0" w:color="auto"/>
              <w:right w:val="single" w:sz="4" w:space="0" w:color="auto"/>
            </w:tcBorders>
          </w:tcPr>
          <w:p w14:paraId="43385614"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15</w:t>
            </w:r>
          </w:p>
        </w:tc>
        <w:tc>
          <w:tcPr>
            <w:tcW w:w="5891" w:type="dxa"/>
            <w:tcBorders>
              <w:top w:val="single" w:sz="4" w:space="0" w:color="auto"/>
              <w:left w:val="single" w:sz="4" w:space="0" w:color="auto"/>
              <w:bottom w:val="single" w:sz="4" w:space="0" w:color="auto"/>
              <w:right w:val="single" w:sz="4" w:space="0" w:color="auto"/>
            </w:tcBorders>
          </w:tcPr>
          <w:p w14:paraId="634B0DA9"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имеющих дымовые извещатели </w:t>
            </w:r>
          </w:p>
        </w:tc>
        <w:tc>
          <w:tcPr>
            <w:tcW w:w="1559" w:type="dxa"/>
            <w:tcBorders>
              <w:top w:val="single" w:sz="4" w:space="0" w:color="auto"/>
              <w:left w:val="single" w:sz="4" w:space="0" w:color="auto"/>
              <w:bottom w:val="single" w:sz="4" w:space="0" w:color="auto"/>
              <w:right w:val="single" w:sz="4" w:space="0" w:color="auto"/>
            </w:tcBorders>
          </w:tcPr>
          <w:p w14:paraId="515808C6"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15</w:t>
            </w:r>
          </w:p>
        </w:tc>
        <w:tc>
          <w:tcPr>
            <w:tcW w:w="1701" w:type="dxa"/>
            <w:tcBorders>
              <w:top w:val="single" w:sz="4" w:space="0" w:color="auto"/>
              <w:left w:val="single" w:sz="4" w:space="0" w:color="auto"/>
              <w:bottom w:val="single" w:sz="4" w:space="0" w:color="auto"/>
            </w:tcBorders>
          </w:tcPr>
          <w:p w14:paraId="395581DA"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100</w:t>
            </w:r>
          </w:p>
        </w:tc>
      </w:tr>
      <w:tr w:rsidR="00D238EC" w14:paraId="0B6CF9E2" w14:textId="77777777" w:rsidTr="00FB19EC">
        <w:trPr>
          <w:trHeight w:val="204"/>
        </w:trPr>
        <w:tc>
          <w:tcPr>
            <w:tcW w:w="880" w:type="dxa"/>
            <w:tcBorders>
              <w:top w:val="single" w:sz="4" w:space="0" w:color="auto"/>
              <w:bottom w:val="single" w:sz="4" w:space="0" w:color="auto"/>
              <w:right w:val="single" w:sz="4" w:space="0" w:color="auto"/>
            </w:tcBorders>
          </w:tcPr>
          <w:p w14:paraId="1CA40840"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16</w:t>
            </w:r>
          </w:p>
        </w:tc>
        <w:tc>
          <w:tcPr>
            <w:tcW w:w="5891" w:type="dxa"/>
            <w:tcBorders>
              <w:top w:val="single" w:sz="4" w:space="0" w:color="auto"/>
              <w:left w:val="single" w:sz="4" w:space="0" w:color="auto"/>
              <w:bottom w:val="single" w:sz="4" w:space="0" w:color="auto"/>
              <w:right w:val="single" w:sz="4" w:space="0" w:color="auto"/>
            </w:tcBorders>
          </w:tcPr>
          <w:p w14:paraId="5BDD3ECA"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 xml:space="preserve">Число учреждений, имеющих пожарные краны и рукава </w:t>
            </w:r>
          </w:p>
        </w:tc>
        <w:tc>
          <w:tcPr>
            <w:tcW w:w="1559" w:type="dxa"/>
            <w:tcBorders>
              <w:top w:val="single" w:sz="4" w:space="0" w:color="auto"/>
              <w:left w:val="single" w:sz="4" w:space="0" w:color="auto"/>
              <w:bottom w:val="single" w:sz="4" w:space="0" w:color="auto"/>
              <w:right w:val="single" w:sz="4" w:space="0" w:color="auto"/>
            </w:tcBorders>
          </w:tcPr>
          <w:p w14:paraId="51BEA66C"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 xml:space="preserve">1 </w:t>
            </w:r>
          </w:p>
        </w:tc>
        <w:tc>
          <w:tcPr>
            <w:tcW w:w="1701" w:type="dxa"/>
            <w:tcBorders>
              <w:top w:val="single" w:sz="4" w:space="0" w:color="auto"/>
              <w:left w:val="single" w:sz="4" w:space="0" w:color="auto"/>
              <w:bottom w:val="single" w:sz="4" w:space="0" w:color="auto"/>
            </w:tcBorders>
          </w:tcPr>
          <w:p w14:paraId="1A034B50"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6,67</w:t>
            </w:r>
          </w:p>
        </w:tc>
      </w:tr>
      <w:tr w:rsidR="00D238EC" w14:paraId="40518ABE" w14:textId="77777777" w:rsidTr="00FB19EC">
        <w:trPr>
          <w:trHeight w:val="144"/>
        </w:trPr>
        <w:tc>
          <w:tcPr>
            <w:tcW w:w="880" w:type="dxa"/>
            <w:tcBorders>
              <w:top w:val="single" w:sz="4" w:space="0" w:color="auto"/>
              <w:bottom w:val="single" w:sz="4" w:space="0" w:color="auto"/>
              <w:right w:val="single" w:sz="4" w:space="0" w:color="auto"/>
            </w:tcBorders>
          </w:tcPr>
          <w:p w14:paraId="6EBB00F5" w14:textId="77777777" w:rsidR="00D238EC" w:rsidRDefault="00D238EC">
            <w:pPr>
              <w:autoSpaceDE w:val="0"/>
              <w:autoSpaceDN w:val="0"/>
              <w:adjustRightInd w:val="0"/>
              <w:spacing w:after="0" w:line="240" w:lineRule="auto"/>
              <w:jc w:val="center"/>
              <w:rPr>
                <w:rFonts w:ascii="Calibri" w:hAnsi="Calibri" w:cs="Calibri"/>
                <w:kern w:val="0"/>
                <w:sz w:val="20"/>
                <w:szCs w:val="20"/>
              </w:rPr>
            </w:pPr>
            <w:r>
              <w:rPr>
                <w:rFonts w:ascii="Calibri" w:hAnsi="Calibri" w:cs="Calibri"/>
                <w:kern w:val="0"/>
                <w:sz w:val="20"/>
                <w:szCs w:val="20"/>
              </w:rPr>
              <w:t>17</w:t>
            </w:r>
          </w:p>
        </w:tc>
        <w:tc>
          <w:tcPr>
            <w:tcW w:w="5891" w:type="dxa"/>
            <w:tcBorders>
              <w:top w:val="single" w:sz="4" w:space="0" w:color="auto"/>
              <w:left w:val="single" w:sz="4" w:space="0" w:color="auto"/>
              <w:bottom w:val="single" w:sz="4" w:space="0" w:color="auto"/>
              <w:right w:val="single" w:sz="4" w:space="0" w:color="auto"/>
            </w:tcBorders>
          </w:tcPr>
          <w:p w14:paraId="17209724" w14:textId="77777777" w:rsidR="00D238EC" w:rsidRPr="00D238EC" w:rsidRDefault="00D238EC">
            <w:pPr>
              <w:autoSpaceDE w:val="0"/>
              <w:autoSpaceDN w:val="0"/>
              <w:adjustRightInd w:val="0"/>
              <w:spacing w:line="252" w:lineRule="auto"/>
              <w:rPr>
                <w:rFonts w:ascii="Times New Roman" w:hAnsi="Times New Roman" w:cs="Times New Roman"/>
                <w:kern w:val="0"/>
                <w:sz w:val="22"/>
                <w:szCs w:val="22"/>
              </w:rPr>
            </w:pPr>
            <w:r>
              <w:rPr>
                <w:rFonts w:ascii="Times New Roman CYR" w:hAnsi="Times New Roman CYR" w:cs="Times New Roman CYR"/>
                <w:kern w:val="0"/>
                <w:sz w:val="20"/>
                <w:szCs w:val="20"/>
              </w:rPr>
              <w:t>Число учреждений, в которых созданы условия для беспрепятственного доступа инвалидов</w:t>
            </w:r>
          </w:p>
        </w:tc>
        <w:tc>
          <w:tcPr>
            <w:tcW w:w="1559" w:type="dxa"/>
            <w:tcBorders>
              <w:top w:val="single" w:sz="4" w:space="0" w:color="auto"/>
              <w:left w:val="single" w:sz="4" w:space="0" w:color="auto"/>
              <w:bottom w:val="single" w:sz="4" w:space="0" w:color="auto"/>
              <w:right w:val="single" w:sz="4" w:space="0" w:color="auto"/>
            </w:tcBorders>
          </w:tcPr>
          <w:p w14:paraId="5852F55A"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r>
              <w:rPr>
                <w:rFonts w:ascii="Times New Roman" w:hAnsi="Times New Roman" w:cs="Times New Roman"/>
                <w:color w:val="000000"/>
                <w:kern w:val="0"/>
                <w:sz w:val="22"/>
                <w:szCs w:val="22"/>
                <w:lang w:val="en-US"/>
              </w:rPr>
              <w:t>10</w:t>
            </w:r>
          </w:p>
        </w:tc>
        <w:tc>
          <w:tcPr>
            <w:tcW w:w="1701" w:type="dxa"/>
            <w:tcBorders>
              <w:top w:val="single" w:sz="4" w:space="0" w:color="auto"/>
              <w:left w:val="single" w:sz="4" w:space="0" w:color="auto"/>
              <w:bottom w:val="single" w:sz="4" w:space="0" w:color="auto"/>
            </w:tcBorders>
          </w:tcPr>
          <w:p w14:paraId="019B5D28"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66,67</w:t>
            </w:r>
          </w:p>
        </w:tc>
      </w:tr>
      <w:tr w:rsidR="00D238EC" w14:paraId="38FB1F62" w14:textId="77777777" w:rsidTr="00FB19EC">
        <w:trPr>
          <w:trHeight w:val="144"/>
        </w:trPr>
        <w:tc>
          <w:tcPr>
            <w:tcW w:w="880" w:type="dxa"/>
            <w:tcBorders>
              <w:top w:val="single" w:sz="4" w:space="0" w:color="auto"/>
              <w:bottom w:val="single" w:sz="4" w:space="0" w:color="auto"/>
              <w:right w:val="single" w:sz="4" w:space="0" w:color="auto"/>
            </w:tcBorders>
          </w:tcPr>
          <w:p w14:paraId="1344723F" w14:textId="77777777" w:rsidR="00D238EC" w:rsidRDefault="00D238EC">
            <w:pPr>
              <w:autoSpaceDE w:val="0"/>
              <w:autoSpaceDN w:val="0"/>
              <w:adjustRightInd w:val="0"/>
              <w:spacing w:after="0" w:line="240" w:lineRule="auto"/>
              <w:jc w:val="center"/>
              <w:rPr>
                <w:rFonts w:ascii="Calibri" w:hAnsi="Calibri" w:cs="Calibri"/>
                <w:kern w:val="0"/>
                <w:sz w:val="20"/>
                <w:szCs w:val="20"/>
              </w:rPr>
            </w:pPr>
          </w:p>
        </w:tc>
        <w:tc>
          <w:tcPr>
            <w:tcW w:w="5891" w:type="dxa"/>
            <w:tcBorders>
              <w:top w:val="single" w:sz="4" w:space="0" w:color="auto"/>
              <w:left w:val="single" w:sz="4" w:space="0" w:color="auto"/>
              <w:bottom w:val="single" w:sz="4" w:space="0" w:color="auto"/>
              <w:right w:val="single" w:sz="4" w:space="0" w:color="auto"/>
            </w:tcBorders>
          </w:tcPr>
          <w:p w14:paraId="43DF83F3" w14:textId="77777777" w:rsidR="00D238EC" w:rsidRDefault="00D238EC">
            <w:pPr>
              <w:autoSpaceDE w:val="0"/>
              <w:autoSpaceDN w:val="0"/>
              <w:adjustRightInd w:val="0"/>
              <w:spacing w:line="252" w:lineRule="auto"/>
              <w:rPr>
                <w:rFonts w:ascii="Times New Roman" w:hAnsi="Times New Roman" w:cs="Times New Roman"/>
                <w:kern w:val="0"/>
                <w:sz w:val="20"/>
                <w:szCs w:val="20"/>
                <w:lang w:val="en-US"/>
              </w:rPr>
            </w:pPr>
            <w:r>
              <w:rPr>
                <w:rFonts w:ascii="Times New Roman CYR" w:hAnsi="Times New Roman CYR" w:cs="Times New Roman CYR"/>
                <w:kern w:val="0"/>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14:paraId="70D5C96E" w14:textId="77777777" w:rsidR="00D238EC" w:rsidRDefault="00D238EC">
            <w:pPr>
              <w:autoSpaceDE w:val="0"/>
              <w:autoSpaceDN w:val="0"/>
              <w:adjustRightInd w:val="0"/>
              <w:spacing w:line="252" w:lineRule="auto"/>
              <w:jc w:val="center"/>
              <w:rPr>
                <w:rFonts w:ascii="Times New Roman" w:hAnsi="Times New Roman" w:cs="Times New Roman"/>
                <w:color w:val="000000"/>
                <w:kern w:val="0"/>
                <w:sz w:val="22"/>
                <w:szCs w:val="22"/>
                <w:lang w:val="en-US"/>
              </w:rPr>
            </w:pPr>
          </w:p>
        </w:tc>
        <w:tc>
          <w:tcPr>
            <w:tcW w:w="1701" w:type="dxa"/>
            <w:tcBorders>
              <w:top w:val="single" w:sz="4" w:space="0" w:color="auto"/>
              <w:left w:val="single" w:sz="4" w:space="0" w:color="auto"/>
              <w:bottom w:val="single" w:sz="4" w:space="0" w:color="auto"/>
            </w:tcBorders>
          </w:tcPr>
          <w:p w14:paraId="549D7E17" w14:textId="77777777" w:rsidR="00D238EC" w:rsidRDefault="00D238EC">
            <w:pPr>
              <w:autoSpaceDE w:val="0"/>
              <w:autoSpaceDN w:val="0"/>
              <w:adjustRightInd w:val="0"/>
              <w:spacing w:line="252" w:lineRule="auto"/>
              <w:jc w:val="center"/>
              <w:rPr>
                <w:rFonts w:ascii="Times New Roman" w:hAnsi="Times New Roman" w:cs="Times New Roman"/>
                <w:kern w:val="0"/>
                <w:sz w:val="22"/>
                <w:szCs w:val="22"/>
                <w:lang w:val="en-US"/>
              </w:rPr>
            </w:pPr>
            <w:r>
              <w:rPr>
                <w:rFonts w:ascii="Times New Roman" w:hAnsi="Times New Roman" w:cs="Times New Roman"/>
                <w:kern w:val="0"/>
                <w:sz w:val="22"/>
                <w:szCs w:val="22"/>
                <w:lang w:val="en-US"/>
              </w:rPr>
              <w:t>75</w:t>
            </w:r>
          </w:p>
        </w:tc>
      </w:tr>
    </w:tbl>
    <w:p w14:paraId="14EFC314"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sz w:val="28"/>
          <w:szCs w:val="28"/>
        </w:rPr>
        <w:lastRenderedPageBreak/>
        <w:t xml:space="preserve">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составила 75%.</w:t>
      </w:r>
    </w:p>
    <w:p w14:paraId="4D1B8CE3"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7745876" w14:textId="4A557815"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557284D4" w14:textId="77777777" w:rsidR="00D238EC" w:rsidRDefault="00D238EC" w:rsidP="00D238EC">
      <w:pPr>
        <w:autoSpaceDE w:val="0"/>
        <w:autoSpaceDN w:val="0"/>
        <w:adjustRightInd w:val="0"/>
        <w:spacing w:after="0" w:line="240" w:lineRule="auto"/>
        <w:ind w:firstLine="720"/>
        <w:jc w:val="both"/>
        <w:rPr>
          <w:rFonts w:ascii="Arial CYR" w:hAnsi="Arial CYR" w:cs="Arial CYR"/>
          <w:kern w:val="0"/>
          <w:sz w:val="16"/>
          <w:szCs w:val="16"/>
        </w:rPr>
      </w:pPr>
      <w:r>
        <w:rPr>
          <w:rFonts w:ascii="Times New Roman CYR" w:hAnsi="Times New Roman CYR" w:cs="Times New Roman CYR"/>
          <w:kern w:val="0"/>
          <w:sz w:val="28"/>
          <w:szCs w:val="28"/>
        </w:rPr>
        <w:t>По состоянию на 01.01.2026 года отсутствуют аварийные здания. Здание МБОУ «Тасеевская СОШ № 2» требует капитального ремонта.</w:t>
      </w:r>
    </w:p>
    <w:p w14:paraId="36ECFBF9"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A467AC3" w14:textId="4BEC9179"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16. Доля детей первой и второй групп здоровья в общей численности обучающихся в муниципальных общеобразовательных учреждениях</w:t>
      </w:r>
    </w:p>
    <w:p w14:paraId="0CE0686E" w14:textId="77777777" w:rsidR="00D238EC" w:rsidRDefault="00D238EC" w:rsidP="00D238EC">
      <w:pPr>
        <w:autoSpaceDE w:val="0"/>
        <w:autoSpaceDN w:val="0"/>
        <w:adjustRightInd w:val="0"/>
        <w:spacing w:after="0" w:line="240" w:lineRule="auto"/>
        <w:ind w:right="-1" w:firstLine="72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Приоритетным направлением деятельности образовательных учреждений района является сохранение и укрепление здоровья подрастающего поколения.</w:t>
      </w:r>
    </w:p>
    <w:p w14:paraId="1812F26B" w14:textId="77777777" w:rsidR="00D238EC" w:rsidRDefault="00D238EC" w:rsidP="00D238EC">
      <w:pPr>
        <w:autoSpaceDE w:val="0"/>
        <w:autoSpaceDN w:val="0"/>
        <w:adjustRightInd w:val="0"/>
        <w:spacing w:after="0" w:line="240" w:lineRule="auto"/>
        <w:ind w:right="-1" w:firstLine="720"/>
        <w:jc w:val="both"/>
        <w:rPr>
          <w:rFonts w:ascii="Times New Roman CYR" w:hAnsi="Times New Roman CYR" w:cs="Times New Roman CYR"/>
          <w:kern w:val="0"/>
          <w:sz w:val="28"/>
          <w:szCs w:val="28"/>
          <w:highlight w:val="white"/>
        </w:rPr>
      </w:pPr>
      <w:r>
        <w:rPr>
          <w:rFonts w:ascii="Times New Roman CYR" w:hAnsi="Times New Roman CYR" w:cs="Times New Roman CYR"/>
          <w:kern w:val="0"/>
          <w:sz w:val="28"/>
          <w:szCs w:val="28"/>
        </w:rPr>
        <w:t xml:space="preserve"> Доля детей первой и второй групп здоровья в общей численности, обучающихся в муниципальных общеобразовательных учреждениях, составила </w:t>
      </w:r>
      <w:r>
        <w:rPr>
          <w:rFonts w:ascii="Times New Roman CYR" w:hAnsi="Times New Roman CYR" w:cs="Times New Roman CYR"/>
          <w:kern w:val="0"/>
          <w:sz w:val="28"/>
          <w:szCs w:val="28"/>
          <w:highlight w:val="white"/>
        </w:rPr>
        <w:t>56,33%.</w:t>
      </w:r>
    </w:p>
    <w:p w14:paraId="29EABE07"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rPr>
      </w:pPr>
      <w:r>
        <w:rPr>
          <w:rFonts w:ascii="Times New Roman CYR" w:hAnsi="Times New Roman CYR" w:cs="Times New Roman CYR"/>
          <w:sz w:val="28"/>
          <w:szCs w:val="28"/>
        </w:rPr>
        <w:t xml:space="preserve">В целях недопущения сокращения доли детей первой и второй групп здоровья в общей численности обучающихся в муниципальных общеобразовательных учреждениях необходимо усилить профилактическую и просветительскую работу, обеспечить деятельность педагогических коллективов по созданию условий здорового образа жизни обучающихся. </w:t>
      </w:r>
    </w:p>
    <w:p w14:paraId="3FFDC4F6"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30BFC7BF" w14:textId="4D95B29C"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14:paraId="485EBD68"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color w:val="000000"/>
          <w:kern w:val="0"/>
          <w:sz w:val="28"/>
          <w:szCs w:val="28"/>
        </w:rPr>
      </w:pPr>
      <w:r>
        <w:rPr>
          <w:rFonts w:ascii="Times New Roman CYR" w:hAnsi="Times New Roman CYR" w:cs="Times New Roman CYR"/>
          <w:kern w:val="0"/>
          <w:sz w:val="28"/>
          <w:szCs w:val="28"/>
        </w:rPr>
        <w:t xml:space="preserve">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составила 5,56% </w:t>
      </w:r>
      <w:r>
        <w:rPr>
          <w:rFonts w:ascii="Times New Roman CYR" w:hAnsi="Times New Roman CYR" w:cs="Times New Roman CYR"/>
          <w:color w:val="000000"/>
          <w:kern w:val="0"/>
          <w:sz w:val="28"/>
          <w:szCs w:val="28"/>
        </w:rPr>
        <w:t>(157 обучающихся из общего количества 2822 чел.).</w:t>
      </w:r>
    </w:p>
    <w:p w14:paraId="75952282"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 Обучение во вторую смену осуществляют три общеобразовательных учреждения из 15 оказывающих образовательную услугу, за счет увеличения количества классов начальной школы.</w:t>
      </w:r>
    </w:p>
    <w:p w14:paraId="7559CC5C"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Обучение в третью смену в общеобразовательных учреждениях округа не осуществляется.</w:t>
      </w:r>
    </w:p>
    <w:p w14:paraId="0FBF094A"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1B240E27" w14:textId="02F1FAD8"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18. Расходы бюджета муниципального образования на общее образование в расчете на 1 обучающегося в муниципальных общеобразовательных учреждениях</w:t>
      </w:r>
    </w:p>
    <w:p w14:paraId="513FB31A"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sz w:val="20"/>
          <w:szCs w:val="20"/>
        </w:rPr>
      </w:pPr>
      <w:r>
        <w:rPr>
          <w:rFonts w:ascii="Times New Roman CYR" w:hAnsi="Times New Roman CYR" w:cs="Times New Roman CYR"/>
          <w:sz w:val="28"/>
          <w:szCs w:val="28"/>
        </w:rPr>
        <w:t>Показатель определяется отношением объема расходов местного бюджета на общее образование к среднегодовой численности учащихся муниципальных общеобразовательных организаций.</w:t>
      </w:r>
    </w:p>
    <w:p w14:paraId="13C6CA7C" w14:textId="77777777" w:rsidR="00D238EC" w:rsidRDefault="00D238EC" w:rsidP="00D238EC">
      <w:pPr>
        <w:autoSpaceDE w:val="0"/>
        <w:autoSpaceDN w:val="0"/>
        <w:adjustRightInd w:val="0"/>
        <w:spacing w:after="0" w:line="240" w:lineRule="auto"/>
        <w:ind w:right="-1"/>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По итогам 2025 года расходы бюджета муниципального образования на общее образование в расчете на одного обучающегося в муниципальных общеобразовательных учреждениях составили 97,37 тыс. рублей, по сравнению с </w:t>
      </w:r>
      <w:r>
        <w:rPr>
          <w:rFonts w:ascii="Times New Roman CYR" w:hAnsi="Times New Roman CYR" w:cs="Times New Roman CYR"/>
          <w:kern w:val="0"/>
          <w:sz w:val="28"/>
          <w:szCs w:val="28"/>
        </w:rPr>
        <w:lastRenderedPageBreak/>
        <w:t xml:space="preserve">предшествующим годом возросли на 36,8%. </w:t>
      </w:r>
      <w:r>
        <w:rPr>
          <w:rFonts w:ascii="Times New Roman CYR" w:hAnsi="Times New Roman CYR" w:cs="Times New Roman CYR"/>
          <w:sz w:val="28"/>
          <w:szCs w:val="28"/>
        </w:rPr>
        <w:t>Рост показателя обеспечен увеличением расходов на оплату труда в связи с повышением МРОТ, а также снижением численности учащихся.</w:t>
      </w:r>
    </w:p>
    <w:p w14:paraId="4C52A8F3" w14:textId="77777777" w:rsidR="00D238EC" w:rsidRDefault="00D238EC" w:rsidP="00D238EC">
      <w:pPr>
        <w:widowControl w:val="0"/>
        <w:autoSpaceDE w:val="0"/>
        <w:autoSpaceDN w:val="0"/>
        <w:adjustRightInd w:val="0"/>
        <w:spacing w:after="0" w:line="240" w:lineRule="auto"/>
        <w:ind w:left="60" w:firstLine="660"/>
        <w:jc w:val="both"/>
        <w:rPr>
          <w:rFonts w:ascii="Times New Roman CYR" w:hAnsi="Times New Roman CYR" w:cs="Times New Roman CYR"/>
        </w:rPr>
      </w:pPr>
      <w:r>
        <w:rPr>
          <w:rFonts w:ascii="Times New Roman CYR" w:hAnsi="Times New Roman CYR" w:cs="Times New Roman CYR"/>
          <w:sz w:val="28"/>
          <w:szCs w:val="28"/>
        </w:rPr>
        <w:t>В планируемые периоды 2026-2028 годы дальнейший рост показателя обусловлен ежегодной индексации минимального размера оплаты труда, увеличением расходов на питание учащихся, ростом тарифов на коммунальные услуги.</w:t>
      </w:r>
    </w:p>
    <w:p w14:paraId="16D4AE62"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AFBC559" w14:textId="1830E0BA"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19.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14:paraId="3AE706B2" w14:textId="77777777" w:rsidR="004D3DCD" w:rsidRDefault="004D3DCD" w:rsidP="004D3DCD">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Система дополнительного образования в округе представлена семью  учреждениями дополнительного образования детей, из них четыре находятся в ведении Управления образования: два МБУ ДО «Центр внешкольной работы», МБУ ДО спортивная школа «Искра», МБУ ДО спортивная школа «Триумф»; и три учреждения в  ведении органа управления культуры: МБУ ДО «Тасеевская детская художественная школа», МБУ ДО «Тасеевская детская музыкальная школа»,  МБУ ДО «Дзержинская школа искусств» (учащиеся школы ДХШ и ДМШ на онлайн платформе дополнительного образования АИС «Навигатор» не зарегистрированы). </w:t>
      </w:r>
    </w:p>
    <w:p w14:paraId="4BF8B6E6" w14:textId="77777777" w:rsidR="004D3DCD" w:rsidRDefault="004D3DCD" w:rsidP="004D3DCD">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 же программы дополнительного образования реализуются в МБОУ Дзержинская СШ № 1. МБОУ Дзержинская СШ № 2, МБОУ </w:t>
      </w:r>
      <w:proofErr w:type="spellStart"/>
      <w:r>
        <w:rPr>
          <w:rFonts w:ascii="Times New Roman CYR" w:hAnsi="Times New Roman CYR" w:cs="Times New Roman CYR"/>
          <w:kern w:val="0"/>
          <w:sz w:val="28"/>
          <w:szCs w:val="28"/>
        </w:rPr>
        <w:t>Курайская</w:t>
      </w:r>
      <w:proofErr w:type="spellEnd"/>
      <w:r>
        <w:rPr>
          <w:rFonts w:ascii="Times New Roman CYR" w:hAnsi="Times New Roman CYR" w:cs="Times New Roman CYR"/>
          <w:kern w:val="0"/>
          <w:sz w:val="28"/>
          <w:szCs w:val="28"/>
        </w:rPr>
        <w:t xml:space="preserve"> СШ, МБОУ Усольская СШ, МБОУ Денисовская СШ, МБОУ </w:t>
      </w:r>
      <w:proofErr w:type="spellStart"/>
      <w:r>
        <w:rPr>
          <w:rFonts w:ascii="Times New Roman CYR" w:hAnsi="Times New Roman CYR" w:cs="Times New Roman CYR"/>
          <w:kern w:val="0"/>
          <w:sz w:val="28"/>
          <w:szCs w:val="28"/>
        </w:rPr>
        <w:t>Шеломковская</w:t>
      </w:r>
      <w:proofErr w:type="spellEnd"/>
      <w:r>
        <w:rPr>
          <w:rFonts w:ascii="Times New Roman CYR" w:hAnsi="Times New Roman CYR" w:cs="Times New Roman CYR"/>
          <w:kern w:val="0"/>
          <w:sz w:val="28"/>
          <w:szCs w:val="28"/>
        </w:rPr>
        <w:t xml:space="preserve"> СШ, Александро-</w:t>
      </w:r>
      <w:proofErr w:type="spellStart"/>
      <w:r>
        <w:rPr>
          <w:rFonts w:ascii="Times New Roman CYR" w:hAnsi="Times New Roman CYR" w:cs="Times New Roman CYR"/>
          <w:kern w:val="0"/>
          <w:sz w:val="28"/>
          <w:szCs w:val="28"/>
        </w:rPr>
        <w:t>Ершинская</w:t>
      </w:r>
      <w:proofErr w:type="spellEnd"/>
      <w:r>
        <w:rPr>
          <w:rFonts w:ascii="Times New Roman CYR" w:hAnsi="Times New Roman CYR" w:cs="Times New Roman CYR"/>
          <w:kern w:val="0"/>
          <w:sz w:val="28"/>
          <w:szCs w:val="28"/>
        </w:rPr>
        <w:t xml:space="preserve"> СШ и Орловской СШ филиал МБОУ Дзержинская СШ № 1, </w:t>
      </w:r>
      <w:proofErr w:type="spellStart"/>
      <w:r>
        <w:rPr>
          <w:rFonts w:ascii="Times New Roman CYR" w:hAnsi="Times New Roman CYR" w:cs="Times New Roman CYR"/>
          <w:kern w:val="0"/>
          <w:sz w:val="28"/>
          <w:szCs w:val="28"/>
        </w:rPr>
        <w:t>Нижнетанайская</w:t>
      </w:r>
      <w:proofErr w:type="spellEnd"/>
      <w:r>
        <w:rPr>
          <w:rFonts w:ascii="Times New Roman CYR" w:hAnsi="Times New Roman CYR" w:cs="Times New Roman CYR"/>
          <w:kern w:val="0"/>
          <w:sz w:val="28"/>
          <w:szCs w:val="28"/>
        </w:rPr>
        <w:t xml:space="preserve"> СШ филиал МБОУ Дзержинская СШ № 2, д/с № 3 «Тополек»,  и кружками и секциями на базе МБОУ Тасеевская СОШ № 1, МБОУ Тасеевская СОШ № 2, МБОУ Суховская СОШ №3, МБОУ </w:t>
      </w:r>
      <w:proofErr w:type="spellStart"/>
      <w:r>
        <w:rPr>
          <w:rFonts w:ascii="Times New Roman CYR" w:hAnsi="Times New Roman CYR" w:cs="Times New Roman CYR"/>
          <w:kern w:val="0"/>
          <w:sz w:val="28"/>
          <w:szCs w:val="28"/>
        </w:rPr>
        <w:t>Сивохинская</w:t>
      </w:r>
      <w:proofErr w:type="spellEnd"/>
      <w:r>
        <w:rPr>
          <w:rFonts w:ascii="Times New Roman CYR" w:hAnsi="Times New Roman CYR" w:cs="Times New Roman CYR"/>
          <w:kern w:val="0"/>
          <w:sz w:val="28"/>
          <w:szCs w:val="28"/>
        </w:rPr>
        <w:t xml:space="preserve"> СОШ №5, МБОУ Веселовская СОШ №7, МБОУ Троицкая СОШ №8, МБОУ </w:t>
      </w:r>
      <w:proofErr w:type="spellStart"/>
      <w:r>
        <w:rPr>
          <w:rFonts w:ascii="Times New Roman CYR" w:hAnsi="Times New Roman CYR" w:cs="Times New Roman CYR"/>
          <w:kern w:val="0"/>
          <w:sz w:val="28"/>
          <w:szCs w:val="28"/>
        </w:rPr>
        <w:t>Фаначетская</w:t>
      </w:r>
      <w:proofErr w:type="spellEnd"/>
      <w:r>
        <w:rPr>
          <w:rFonts w:ascii="Times New Roman CYR" w:hAnsi="Times New Roman CYR" w:cs="Times New Roman CYR"/>
          <w:kern w:val="0"/>
          <w:sz w:val="28"/>
          <w:szCs w:val="28"/>
        </w:rPr>
        <w:t xml:space="preserve"> СОШ №9, МБДОУ детский сад № 8 «</w:t>
      </w:r>
      <w:proofErr w:type="spellStart"/>
      <w:r>
        <w:rPr>
          <w:rFonts w:ascii="Times New Roman CYR" w:hAnsi="Times New Roman CYR" w:cs="Times New Roman CYR"/>
          <w:kern w:val="0"/>
          <w:sz w:val="28"/>
          <w:szCs w:val="28"/>
        </w:rPr>
        <w:t>Сибирячок</w:t>
      </w:r>
      <w:proofErr w:type="spellEnd"/>
      <w:r>
        <w:rPr>
          <w:rFonts w:ascii="Times New Roman CYR" w:hAnsi="Times New Roman CYR" w:cs="Times New Roman CYR"/>
          <w:kern w:val="0"/>
          <w:sz w:val="28"/>
          <w:szCs w:val="28"/>
        </w:rPr>
        <w:t>».</w:t>
      </w:r>
    </w:p>
    <w:p w14:paraId="1F8D8666" w14:textId="77777777" w:rsidR="004D3DCD" w:rsidRDefault="004D3DCD" w:rsidP="004D3DCD">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учреждениях дополнительного образования и в общеобразовательных учреждениях, имеющих лицензию на дополнительное образование в объединениях физкультурно-спортивных, социально-гуманитарных, естественнонаучных, художественных, технических направленностей занимаются 3269 человек, зарегистрированных на онлайн-платформе дополнительного образования АИС «Навигатор».  </w:t>
      </w:r>
    </w:p>
    <w:p w14:paraId="1369BFAA" w14:textId="77777777" w:rsidR="004D3DCD" w:rsidRDefault="004D3DCD" w:rsidP="004D3DCD">
      <w:pPr>
        <w:autoSpaceDE w:val="0"/>
        <w:autoSpaceDN w:val="0"/>
        <w:adjustRightInd w:val="0"/>
        <w:spacing w:after="0" w:line="240" w:lineRule="auto"/>
        <w:ind w:firstLine="708"/>
        <w:jc w:val="both"/>
        <w:rPr>
          <w:rFonts w:ascii="Times New Roman CYR" w:hAnsi="Times New Roman CYR" w:cs="Times New Roman CYR"/>
          <w:kern w:val="0"/>
          <w:sz w:val="12"/>
          <w:szCs w:val="12"/>
        </w:rPr>
      </w:pPr>
      <w:r>
        <w:rPr>
          <w:rFonts w:ascii="Times New Roman CYR" w:hAnsi="Times New Roman CYR" w:cs="Times New Roman CYR"/>
          <w:kern w:val="0"/>
          <w:sz w:val="28"/>
          <w:szCs w:val="28"/>
        </w:rPr>
        <w:t>Существующая в округе система дополнительного образования обеспечивает занятость 83,93% обучающихся.</w:t>
      </w:r>
    </w:p>
    <w:p w14:paraId="058EA67C"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C959F5D" w14:textId="77777777" w:rsidR="00D238EC" w:rsidRDefault="00D238EC" w:rsidP="006A5677">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IV. Культура</w:t>
      </w:r>
    </w:p>
    <w:p w14:paraId="1050D426"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52998E05" w14:textId="323B7D96"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20. Уровень фактической обеспеченности учреждениями культуры от нормативной потребности:</w:t>
      </w:r>
    </w:p>
    <w:p w14:paraId="67EA2D8E"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 xml:space="preserve">-Тасеевском муниципальном округе уровень фактической обеспеченности учреждениями культуры отвечает нормативным требованиям. </w:t>
      </w:r>
    </w:p>
    <w:p w14:paraId="18876AD8" w14:textId="2F4DBEE8" w:rsidR="00D238EC" w:rsidRPr="006A5677" w:rsidRDefault="00D238EC" w:rsidP="006A5677">
      <w:pPr>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прогнозные периоды уровень обеспеченности учреждениями культуры будет соответствовать нормативным требованиям.</w:t>
      </w:r>
    </w:p>
    <w:p w14:paraId="1E1AA435"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2D2A2228" w14:textId="54A194D5"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клубами и учреждениями клубного типа;</w:t>
      </w:r>
    </w:p>
    <w:p w14:paraId="446D2B7A"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Организацию культурно-досуговой деятельности в округе осуществляют:</w:t>
      </w:r>
    </w:p>
    <w:p w14:paraId="2B29C415"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1. Муниципальное бюджетное учреждение культуры «Тасеевская централизованная клубная система», в состав ЦКС входят 19 сетевых единиц: районный Дом культуры (РДК) - 1, сельские Дома культуры (СДК) - 7, сельские клубы (СК) - 10, автоклуб -1;</w:t>
      </w:r>
    </w:p>
    <w:p w14:paraId="7C542E85"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 Муниципальное бюджетное учреждение культуры «</w:t>
      </w:r>
      <w:proofErr w:type="spellStart"/>
      <w:r>
        <w:rPr>
          <w:rFonts w:ascii="Times New Roman CYR" w:hAnsi="Times New Roman CYR" w:cs="Times New Roman CYR"/>
          <w:kern w:val="0"/>
          <w:sz w:val="28"/>
          <w:szCs w:val="28"/>
        </w:rPr>
        <w:t>Межпоселенческая</w:t>
      </w:r>
      <w:proofErr w:type="spellEnd"/>
      <w:r>
        <w:rPr>
          <w:rFonts w:ascii="Times New Roman CYR" w:hAnsi="Times New Roman CYR" w:cs="Times New Roman CYR"/>
          <w:kern w:val="0"/>
          <w:sz w:val="28"/>
          <w:szCs w:val="28"/>
        </w:rPr>
        <w:t xml:space="preserve"> клубная система», в состав МКС входят 23 сетевых единицы: районный Дом культуры (РДК) - 1, сельские Дома культуры (СДК) - 8, сельские клубы (СК) – 14.</w:t>
      </w:r>
    </w:p>
    <w:p w14:paraId="44899CCD" w14:textId="77777777" w:rsidR="00D238EC" w:rsidRDefault="00D238EC" w:rsidP="00D238EC">
      <w:pPr>
        <w:autoSpaceDE w:val="0"/>
        <w:autoSpaceDN w:val="0"/>
        <w:adjustRightInd w:val="0"/>
        <w:spacing w:after="0" w:line="240" w:lineRule="auto"/>
        <w:ind w:right="-1"/>
        <w:jc w:val="both"/>
        <w:rPr>
          <w:rFonts w:ascii="Times New Roman CYR" w:hAnsi="Times New Roman CYR" w:cs="Times New Roman CYR"/>
          <w:kern w:val="0"/>
        </w:rPr>
      </w:pPr>
      <w:r>
        <w:rPr>
          <w:rFonts w:ascii="Times New Roman CYR" w:hAnsi="Times New Roman CYR" w:cs="Times New Roman CYR"/>
          <w:kern w:val="0"/>
          <w:sz w:val="28"/>
          <w:szCs w:val="28"/>
        </w:rPr>
        <w:t xml:space="preserve">         Уровень фактической обеспеченности клубами и учреждениями клубного типа в 2025 году составляет 100%. </w:t>
      </w:r>
    </w:p>
    <w:p w14:paraId="3E434F90"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16543B04" w14:textId="55D7A551"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библиотеками;</w:t>
      </w:r>
    </w:p>
    <w:p w14:paraId="3868D88D"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color w:val="000000"/>
          <w:kern w:val="0"/>
          <w:sz w:val="28"/>
          <w:szCs w:val="28"/>
        </w:rPr>
      </w:pPr>
      <w:r>
        <w:rPr>
          <w:rFonts w:ascii="Times New Roman CYR" w:hAnsi="Times New Roman CYR" w:cs="Times New Roman CYR"/>
          <w:kern w:val="0"/>
          <w:sz w:val="28"/>
          <w:szCs w:val="28"/>
        </w:rPr>
        <w:t xml:space="preserve">     </w:t>
      </w:r>
      <w:r>
        <w:rPr>
          <w:rFonts w:ascii="Times New Roman CYR" w:hAnsi="Times New Roman CYR" w:cs="Times New Roman CYR"/>
          <w:color w:val="000000"/>
          <w:kern w:val="0"/>
          <w:sz w:val="28"/>
          <w:szCs w:val="28"/>
        </w:rPr>
        <w:t>Библиотечное обслуживание населения в округе осуществляют:</w:t>
      </w:r>
    </w:p>
    <w:p w14:paraId="294879BB"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1. Муниципальное бюджетное учреждение культуры «Тасеевская централизованная библиотечная система», в состав ЦБС входят 18 библиотек: Центральная районная библиотека - 1 ед., Центральная детская библиотека - 1 ед., сельские библиотеки - филиалы - 16 ед.;</w:t>
      </w:r>
    </w:p>
    <w:p w14:paraId="5C72D2F9" w14:textId="748825BA"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color w:val="000000"/>
          <w:kern w:val="0"/>
          <w:sz w:val="28"/>
          <w:szCs w:val="28"/>
        </w:rPr>
        <w:t>2. Муниципальное бюджетное учреждение культуры «</w:t>
      </w:r>
      <w:proofErr w:type="spellStart"/>
      <w:r>
        <w:rPr>
          <w:rFonts w:ascii="Times New Roman CYR" w:hAnsi="Times New Roman CYR" w:cs="Times New Roman CYR"/>
          <w:color w:val="000000"/>
          <w:kern w:val="0"/>
          <w:sz w:val="28"/>
          <w:szCs w:val="28"/>
        </w:rPr>
        <w:t>Межпоселенческая</w:t>
      </w:r>
      <w:proofErr w:type="spellEnd"/>
      <w:r>
        <w:rPr>
          <w:rFonts w:ascii="Times New Roman CYR" w:hAnsi="Times New Roman CYR" w:cs="Times New Roman CYR"/>
          <w:color w:val="000000"/>
          <w:kern w:val="0"/>
          <w:sz w:val="28"/>
          <w:szCs w:val="28"/>
        </w:rPr>
        <w:t xml:space="preserve"> библиотечная система», в состав МБС входят 20 библиотек: Модельная </w:t>
      </w:r>
      <w:proofErr w:type="spellStart"/>
      <w:r>
        <w:rPr>
          <w:rFonts w:ascii="Times New Roman CYR" w:hAnsi="Times New Roman CYR" w:cs="Times New Roman CYR"/>
          <w:color w:val="000000"/>
          <w:kern w:val="0"/>
          <w:sz w:val="28"/>
          <w:szCs w:val="28"/>
        </w:rPr>
        <w:t>межпоселенческая</w:t>
      </w:r>
      <w:proofErr w:type="spellEnd"/>
      <w:r>
        <w:rPr>
          <w:rFonts w:ascii="Times New Roman CYR" w:hAnsi="Times New Roman CYR" w:cs="Times New Roman CYR"/>
          <w:color w:val="000000"/>
          <w:kern w:val="0"/>
          <w:sz w:val="28"/>
          <w:szCs w:val="28"/>
        </w:rPr>
        <w:t xml:space="preserve"> библиотека - 1 ед., Модельная детская библиотека -1 ед., сельские библиотеки – филиалы - 18 </w:t>
      </w:r>
      <w:r w:rsidR="006A5677">
        <w:rPr>
          <w:rFonts w:ascii="Times New Roman CYR" w:hAnsi="Times New Roman CYR" w:cs="Times New Roman CYR"/>
          <w:color w:val="000000"/>
          <w:kern w:val="0"/>
          <w:sz w:val="28"/>
          <w:szCs w:val="28"/>
        </w:rPr>
        <w:t>ед.</w:t>
      </w:r>
    </w:p>
    <w:p w14:paraId="32B08E9A" w14:textId="4CEDEA85" w:rsidR="00D238EC" w:rsidRDefault="00D238EC" w:rsidP="00D238EC">
      <w:pPr>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sz w:val="28"/>
          <w:szCs w:val="28"/>
        </w:rPr>
        <w:t xml:space="preserve">           Обеспеченность библиотеками соответствует нормативу - 100%.</w:t>
      </w:r>
    </w:p>
    <w:p w14:paraId="3A5B7D7E"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8D6ABE0" w14:textId="261C58CB" w:rsidR="00D238EC" w:rsidRPr="006A5677"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парками культуры и отдыха.</w:t>
      </w:r>
    </w:p>
    <w:p w14:paraId="72EC9E05" w14:textId="28871FEA" w:rsidR="00D238EC" w:rsidRPr="006A5677" w:rsidRDefault="00D238EC" w:rsidP="00D238EC">
      <w:pPr>
        <w:autoSpaceDE w:val="0"/>
        <w:autoSpaceDN w:val="0"/>
        <w:adjustRightInd w:val="0"/>
        <w:spacing w:after="0" w:line="24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Парков культуры и отдыха на территории округа нет.</w:t>
      </w:r>
    </w:p>
    <w:p w14:paraId="7A7709C4"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0581E6D7" w14:textId="62E02860"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14:paraId="638178E8" w14:textId="77777777" w:rsidR="00D238EC" w:rsidRPr="00D238EC" w:rsidRDefault="00D238EC" w:rsidP="00D238EC">
      <w:pPr>
        <w:autoSpaceDE w:val="0"/>
        <w:autoSpaceDN w:val="0"/>
        <w:adjustRightInd w:val="0"/>
        <w:spacing w:after="0" w:line="240" w:lineRule="auto"/>
        <w:ind w:firstLine="567"/>
        <w:jc w:val="both"/>
        <w:rPr>
          <w:rFonts w:ascii="Times New Roman" w:hAnsi="Times New Roman" w:cs="Times New Roman"/>
          <w:kern w:val="0"/>
          <w:sz w:val="28"/>
          <w:szCs w:val="28"/>
        </w:rPr>
      </w:pPr>
      <w:r>
        <w:rPr>
          <w:rFonts w:ascii="Times New Roman CYR" w:hAnsi="Times New Roman CYR" w:cs="Times New Roman CYR"/>
          <w:kern w:val="0"/>
          <w:sz w:val="28"/>
          <w:szCs w:val="28"/>
        </w:rPr>
        <w:t>В 2025 году общее количество зданий и помещений муниципальных учреждений культуры и образовательных учреждений в области культуры составило 87 ед.: музеи - 4 ед.; библиотеки – 38 ед.; культурно-досуговые учреждения – 41 ед.;</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образовательные учреждения в области культуры - 4 ед.</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 xml:space="preserve">Требуют проведения капитального ремонта 18 объектов, в том числе музеи - </w:t>
      </w:r>
      <w:r w:rsidRPr="00D238EC">
        <w:rPr>
          <w:rFonts w:ascii="Times New Roman" w:hAnsi="Times New Roman" w:cs="Times New Roman"/>
          <w:kern w:val="0"/>
          <w:sz w:val="28"/>
          <w:szCs w:val="28"/>
        </w:rPr>
        <w:t>2</w:t>
      </w:r>
      <w:r>
        <w:rPr>
          <w:rFonts w:ascii="Times New Roman CYR" w:hAnsi="Times New Roman CYR" w:cs="Times New Roman CYR"/>
          <w:kern w:val="0"/>
          <w:sz w:val="28"/>
          <w:szCs w:val="28"/>
        </w:rPr>
        <w:t xml:space="preserve"> ед.; библиотеки – </w:t>
      </w:r>
      <w:r w:rsidRPr="00D238EC">
        <w:rPr>
          <w:rFonts w:ascii="Times New Roman" w:hAnsi="Times New Roman" w:cs="Times New Roman"/>
          <w:kern w:val="0"/>
          <w:sz w:val="28"/>
          <w:szCs w:val="28"/>
        </w:rPr>
        <w:t xml:space="preserve">1 </w:t>
      </w:r>
      <w:r>
        <w:rPr>
          <w:rFonts w:ascii="Times New Roman CYR" w:hAnsi="Times New Roman CYR" w:cs="Times New Roman CYR"/>
          <w:kern w:val="0"/>
          <w:sz w:val="28"/>
          <w:szCs w:val="28"/>
        </w:rPr>
        <w:t xml:space="preserve">ед.; культурно-досуговые учреждения – </w:t>
      </w:r>
      <w:r w:rsidRPr="00D238EC">
        <w:rPr>
          <w:rFonts w:ascii="Times New Roman" w:hAnsi="Times New Roman" w:cs="Times New Roman"/>
          <w:kern w:val="0"/>
          <w:sz w:val="28"/>
          <w:szCs w:val="28"/>
        </w:rPr>
        <w:t>15</w:t>
      </w:r>
      <w:r>
        <w:rPr>
          <w:rFonts w:ascii="Times New Roman CYR" w:hAnsi="Times New Roman CYR" w:cs="Times New Roman CYR"/>
          <w:kern w:val="0"/>
          <w:sz w:val="28"/>
          <w:szCs w:val="28"/>
        </w:rPr>
        <w:t xml:space="preserve"> ед.</w:t>
      </w:r>
    </w:p>
    <w:p w14:paraId="79083BF6"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2025 году в рамках национального проекта «Семья» </w:t>
      </w:r>
      <w:r w:rsidRPr="00D238EC">
        <w:rPr>
          <w:rFonts w:ascii="Times New Roman" w:hAnsi="Times New Roman" w:cs="Times New Roman"/>
          <w:kern w:val="0"/>
          <w:sz w:val="28"/>
          <w:szCs w:val="28"/>
        </w:rPr>
        <w:t>(</w:t>
      </w:r>
      <w:r>
        <w:rPr>
          <w:rFonts w:ascii="Times New Roman CYR" w:hAnsi="Times New Roman CYR" w:cs="Times New Roman CYR"/>
          <w:kern w:val="0"/>
          <w:sz w:val="28"/>
          <w:szCs w:val="28"/>
        </w:rPr>
        <w:t>Региональный проект</w:t>
      </w:r>
      <w:r w:rsidRPr="00D238EC">
        <w:rPr>
          <w:rFonts w:ascii="Times New Roman" w:hAnsi="Times New Roman" w:cs="Times New Roman"/>
          <w:kern w:val="0"/>
          <w:sz w:val="28"/>
          <w:szCs w:val="28"/>
        </w:rPr>
        <w:t xml:space="preserve"> «</w:t>
      </w:r>
      <w:hyperlink r:id="rId7" w:history="1">
        <w:r>
          <w:rPr>
            <w:rFonts w:ascii="Times New Roman CYR" w:hAnsi="Times New Roman CYR" w:cs="Times New Roman CYR"/>
            <w:color w:val="0000FF"/>
            <w:kern w:val="0"/>
            <w:sz w:val="28"/>
            <w:szCs w:val="28"/>
            <w:u w:val="single"/>
          </w:rPr>
          <w:t>Семейные ценности и инфраструктура культуры</w:t>
        </w:r>
      </w:hyperlink>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 xml:space="preserve">прошла модернизация </w:t>
      </w:r>
      <w:proofErr w:type="spellStart"/>
      <w:r>
        <w:rPr>
          <w:rFonts w:ascii="Times New Roman CYR" w:hAnsi="Times New Roman CYR" w:cs="Times New Roman CYR"/>
          <w:kern w:val="0"/>
          <w:sz w:val="28"/>
          <w:szCs w:val="28"/>
        </w:rPr>
        <w:t>Межпоселенческой</w:t>
      </w:r>
      <w:proofErr w:type="spellEnd"/>
      <w:r>
        <w:rPr>
          <w:rFonts w:ascii="Times New Roman CYR" w:hAnsi="Times New Roman CYR" w:cs="Times New Roman CYR"/>
          <w:kern w:val="0"/>
          <w:sz w:val="28"/>
          <w:szCs w:val="28"/>
        </w:rPr>
        <w:t xml:space="preserve"> библиотеки, расположенной в с. Дзержинское (МБУК «МБС»). В библиотеке был проведен капитальный ремонт отопительной системы, установка стеклопакетов, дверей и т.д.</w:t>
      </w:r>
    </w:p>
    <w:p w14:paraId="4BF14AD9" w14:textId="77777777" w:rsidR="00D238EC" w:rsidRPr="00D238EC" w:rsidRDefault="00D238EC" w:rsidP="00D238EC">
      <w:pPr>
        <w:autoSpaceDE w:val="0"/>
        <w:autoSpaceDN w:val="0"/>
        <w:adjustRightInd w:val="0"/>
        <w:spacing w:after="0" w:line="240" w:lineRule="auto"/>
        <w:ind w:firstLine="567"/>
        <w:jc w:val="both"/>
        <w:rPr>
          <w:rFonts w:ascii="Times New Roman" w:hAnsi="Times New Roman" w:cs="Times New Roman"/>
          <w:kern w:val="0"/>
          <w:sz w:val="28"/>
          <w:szCs w:val="28"/>
        </w:rPr>
      </w:pPr>
      <w:r>
        <w:rPr>
          <w:rFonts w:ascii="Times New Roman CYR" w:hAnsi="Times New Roman CYR" w:cs="Times New Roman CYR"/>
          <w:kern w:val="0"/>
          <w:sz w:val="28"/>
          <w:szCs w:val="28"/>
        </w:rPr>
        <w:t xml:space="preserve">В рамках государственной программы Красноярского края «Поддержка комплексного развития территорий и содействие развитию местного самоуправления» в Тасеевской детской художественной школе (МБУ ДО </w:t>
      </w:r>
      <w:r>
        <w:rPr>
          <w:rFonts w:ascii="Times New Roman CYR" w:hAnsi="Times New Roman CYR" w:cs="Times New Roman CYR"/>
          <w:kern w:val="0"/>
          <w:sz w:val="28"/>
          <w:szCs w:val="28"/>
        </w:rPr>
        <w:lastRenderedPageBreak/>
        <w:t>«Тасеевская ДХШ»)</w:t>
      </w:r>
      <w:r w:rsidRPr="00D238EC">
        <w:rPr>
          <w:rFonts w:ascii="Times New Roman" w:hAnsi="Times New Roman" w:cs="Times New Roman"/>
          <w:kern w:val="0"/>
          <w:sz w:val="28"/>
          <w:szCs w:val="28"/>
        </w:rPr>
        <w:t xml:space="preserve"> </w:t>
      </w:r>
      <w:r>
        <w:rPr>
          <w:rFonts w:ascii="Times New Roman CYR" w:hAnsi="Times New Roman CYR" w:cs="Times New Roman CYR"/>
          <w:kern w:val="0"/>
          <w:sz w:val="28"/>
          <w:szCs w:val="28"/>
        </w:rPr>
        <w:t>был проведен капитальный ремонт мастерской декоративно-прикладного искусства.</w:t>
      </w:r>
      <w:r w:rsidRPr="00D238EC">
        <w:rPr>
          <w:rFonts w:ascii="Times New Roman" w:hAnsi="Times New Roman" w:cs="Times New Roman"/>
          <w:kern w:val="0"/>
          <w:sz w:val="28"/>
          <w:szCs w:val="28"/>
        </w:rPr>
        <w:t xml:space="preserve"> </w:t>
      </w:r>
    </w:p>
    <w:p w14:paraId="02D131B1"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Таким образом, по итогам 2025 года доля муниципальных учреждений культуры, здания которых требуют проведения капитального ремонта уменьшилась до 20,69%. </w:t>
      </w:r>
    </w:p>
    <w:p w14:paraId="28EF4D69" w14:textId="4C79D8F2" w:rsidR="00D238EC" w:rsidRDefault="00D238EC" w:rsidP="006A5677">
      <w:pPr>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 оценке, в 2026 году данный показатель останется на уровне предыдущего года, а в 2027-2028 годах планируется его снижение до 18,4% и 16,1% соответственно, при условии ежегодного проведения капитального ремонта двух зданий учреждений культуры. </w:t>
      </w:r>
    </w:p>
    <w:p w14:paraId="6D77CA09" w14:textId="77777777" w:rsidR="006A5677" w:rsidRPr="006A5677" w:rsidRDefault="006A5677" w:rsidP="006A5677">
      <w:pPr>
        <w:autoSpaceDE w:val="0"/>
        <w:autoSpaceDN w:val="0"/>
        <w:adjustRightInd w:val="0"/>
        <w:spacing w:after="0" w:line="240" w:lineRule="auto"/>
        <w:ind w:firstLine="567"/>
        <w:jc w:val="both"/>
        <w:rPr>
          <w:rFonts w:ascii="Times New Roman CYR" w:hAnsi="Times New Roman CYR" w:cs="Times New Roman CYR"/>
          <w:kern w:val="0"/>
          <w:sz w:val="28"/>
          <w:szCs w:val="28"/>
        </w:rPr>
      </w:pPr>
    </w:p>
    <w:p w14:paraId="5ABE9271" w14:textId="1297523B" w:rsidR="00D238EC" w:rsidRPr="006A5677" w:rsidRDefault="00D238EC" w:rsidP="006A5677">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6A5677">
        <w:rPr>
          <w:rFonts w:ascii="Times New Roman CYR" w:hAnsi="Times New Roman CYR" w:cs="Times New Roman CYR"/>
          <w:b/>
          <w:bCs/>
          <w:i/>
          <w:iCs/>
          <w:color w:val="000000"/>
          <w:kern w:val="0"/>
          <w:sz w:val="28"/>
          <w:szCs w:val="28"/>
        </w:rPr>
        <w:t>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14:paraId="5C04CD32"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территории </w:t>
      </w:r>
      <w:proofErr w:type="spellStart"/>
      <w:r>
        <w:rPr>
          <w:rFonts w:ascii="Times New Roman CYR" w:hAnsi="Times New Roman CYR" w:cs="Times New Roman CYR"/>
          <w:kern w:val="0"/>
          <w:sz w:val="28"/>
          <w:szCs w:val="28"/>
        </w:rPr>
        <w:t>Дзержинско</w:t>
      </w:r>
      <w:proofErr w:type="spellEnd"/>
      <w:r>
        <w:rPr>
          <w:rFonts w:ascii="Times New Roman CYR" w:hAnsi="Times New Roman CYR" w:cs="Times New Roman CYR"/>
          <w:kern w:val="0"/>
          <w:sz w:val="28"/>
          <w:szCs w:val="28"/>
        </w:rPr>
        <w:t>-Тасеевского муниципального округа находится 15 объектов культурного наследия в муниципальной собственности:</w:t>
      </w:r>
    </w:p>
    <w:p w14:paraId="3F40D054"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 «Братская могила партизан и их семей, погибших в борьбе с колчаковским карательным отрядом в феврале 1919 г.», 1919 г.</w:t>
      </w:r>
    </w:p>
    <w:p w14:paraId="34850633"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 «Братская могила партизан, их семей, погибших в борьбе с колчаковскими войсками в 1918–1919 гг. Захоронения погибших из разных мест были перенесены в село и похоронены в одну могилу», 1918–1919 гг.</w:t>
      </w:r>
    </w:p>
    <w:p w14:paraId="6E4BAAA4"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3) «Дом, в котором в сентябре 1909 года в течение 7 дней жил </w:t>
      </w:r>
      <w:proofErr w:type="spellStart"/>
      <w:r>
        <w:rPr>
          <w:rFonts w:ascii="Times New Roman CYR" w:hAnsi="Times New Roman CYR" w:cs="Times New Roman CYR"/>
          <w:kern w:val="0"/>
          <w:sz w:val="28"/>
          <w:szCs w:val="28"/>
        </w:rPr>
        <w:t>Ф.Э.Дзержинский</w:t>
      </w:r>
      <w:proofErr w:type="spellEnd"/>
      <w:r>
        <w:rPr>
          <w:rFonts w:ascii="Times New Roman CYR" w:hAnsi="Times New Roman CYR" w:cs="Times New Roman CYR"/>
          <w:kern w:val="0"/>
          <w:sz w:val="28"/>
          <w:szCs w:val="28"/>
        </w:rPr>
        <w:t>, сосланный в Тасеево на вечное поселение», 1909 г.</w:t>
      </w:r>
    </w:p>
    <w:p w14:paraId="67DE46CB"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4) «Дом, в котором в 1919 году работали курсы командиров партизан </w:t>
      </w:r>
      <w:proofErr w:type="spellStart"/>
      <w:r>
        <w:rPr>
          <w:rFonts w:ascii="Times New Roman CYR" w:hAnsi="Times New Roman CYR" w:cs="Times New Roman CYR"/>
          <w:kern w:val="0"/>
          <w:sz w:val="28"/>
          <w:szCs w:val="28"/>
        </w:rPr>
        <w:t>Северо</w:t>
      </w:r>
      <w:proofErr w:type="spellEnd"/>
      <w:r>
        <w:rPr>
          <w:rFonts w:ascii="Times New Roman CYR" w:hAnsi="Times New Roman CYR" w:cs="Times New Roman CYR"/>
          <w:kern w:val="0"/>
          <w:sz w:val="28"/>
          <w:szCs w:val="28"/>
        </w:rPr>
        <w:t>–Канского фронта», 1919 г.</w:t>
      </w:r>
    </w:p>
    <w:p w14:paraId="554EC544"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5) «Братская могила 13 жителей, расстрелянных колчаковцами 19 июля 1919 г.», 19 июля 1919 г.</w:t>
      </w:r>
    </w:p>
    <w:p w14:paraId="49F2B4A5"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6) «Братская могила тридцати партизан, погибших в феврале и июле 1919 года в боях партизанского соединения </w:t>
      </w:r>
      <w:proofErr w:type="spellStart"/>
      <w:r>
        <w:rPr>
          <w:rFonts w:ascii="Times New Roman CYR" w:hAnsi="Times New Roman CYR" w:cs="Times New Roman CYR"/>
          <w:kern w:val="0"/>
          <w:sz w:val="28"/>
          <w:szCs w:val="28"/>
        </w:rPr>
        <w:t>Северо</w:t>
      </w:r>
      <w:proofErr w:type="spellEnd"/>
      <w:r>
        <w:rPr>
          <w:rFonts w:ascii="Times New Roman CYR" w:hAnsi="Times New Roman CYR" w:cs="Times New Roman CYR"/>
          <w:kern w:val="0"/>
          <w:sz w:val="28"/>
          <w:szCs w:val="28"/>
        </w:rPr>
        <w:t xml:space="preserve">–Канского фронта с колчаковскими войсками», 1919 г. </w:t>
      </w:r>
    </w:p>
    <w:p w14:paraId="7F08E9D7"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7) «Братская могила 35 партизан, погибших в июне и сентябре 1919 года в боях с колчаковским карательным отрядом Красильникова», 1919 г.</w:t>
      </w:r>
    </w:p>
    <w:p w14:paraId="13FFDD63"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8) «Братская могила жителей с. Яковлево, расстрелянных колчаковским карательным отрядом в июне 1919 г. за оказание помощи партизанам», 1919 г.</w:t>
      </w:r>
    </w:p>
    <w:p w14:paraId="59DCD13E"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9) Братская могила девяти жителей села Дзержинского, расстрелянных карательным отрядом за связь с партизанами в феврале 1919 года.</w:t>
      </w:r>
    </w:p>
    <w:p w14:paraId="07540CCC"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10) Братская могила одиннадцати партизан из села </w:t>
      </w:r>
      <w:proofErr w:type="spellStart"/>
      <w:r>
        <w:rPr>
          <w:rFonts w:ascii="Times New Roman CYR" w:hAnsi="Times New Roman CYR" w:cs="Times New Roman CYR"/>
          <w:kern w:val="0"/>
          <w:sz w:val="28"/>
          <w:szCs w:val="28"/>
        </w:rPr>
        <w:t>Денисово</w:t>
      </w:r>
      <w:proofErr w:type="spellEnd"/>
      <w:r>
        <w:rPr>
          <w:rFonts w:ascii="Times New Roman CYR" w:hAnsi="Times New Roman CYR" w:cs="Times New Roman CYR"/>
          <w:kern w:val="0"/>
          <w:sz w:val="28"/>
          <w:szCs w:val="28"/>
        </w:rPr>
        <w:t>, расстрелянных колчаковцами в 1919 год.</w:t>
      </w:r>
    </w:p>
    <w:p w14:paraId="3E7B9659"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11) Братская могила партизан и жителей села, погибших в борьбе за Советскую власть в 1919 году.</w:t>
      </w:r>
    </w:p>
    <w:p w14:paraId="26439C91"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12) Братская могила 3 партизан, расстрелянных колчаковцами в 1919 г.</w:t>
      </w:r>
    </w:p>
    <w:p w14:paraId="0ADA1E0D"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13)</w:t>
      </w:r>
      <w:r>
        <w:rPr>
          <w:rFonts w:ascii="Calibri" w:hAnsi="Calibri" w:cs="Calibri"/>
          <w:kern w:val="0"/>
          <w:sz w:val="22"/>
          <w:szCs w:val="22"/>
        </w:rPr>
        <w:t xml:space="preserve"> </w:t>
      </w:r>
      <w:r>
        <w:rPr>
          <w:rFonts w:ascii="Times New Roman CYR" w:hAnsi="Times New Roman CYR" w:cs="Times New Roman CYR"/>
          <w:kern w:val="0"/>
          <w:sz w:val="28"/>
          <w:szCs w:val="28"/>
        </w:rPr>
        <w:t xml:space="preserve">Могила двух партизан, погибших в бою под д. </w:t>
      </w:r>
      <w:proofErr w:type="spellStart"/>
      <w:r>
        <w:rPr>
          <w:rFonts w:ascii="Times New Roman CYR" w:hAnsi="Times New Roman CYR" w:cs="Times New Roman CYR"/>
          <w:kern w:val="0"/>
          <w:sz w:val="28"/>
          <w:szCs w:val="28"/>
        </w:rPr>
        <w:t>Улюколь</w:t>
      </w:r>
      <w:proofErr w:type="spellEnd"/>
      <w:r>
        <w:rPr>
          <w:rFonts w:ascii="Times New Roman CYR" w:hAnsi="Times New Roman CYR" w:cs="Times New Roman CYR"/>
          <w:kern w:val="0"/>
          <w:sz w:val="28"/>
          <w:szCs w:val="28"/>
        </w:rPr>
        <w:t xml:space="preserve"> с колчаковским отрядом 19 декабря 1919 года.</w:t>
      </w:r>
    </w:p>
    <w:p w14:paraId="6CBF951D"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14)</w:t>
      </w:r>
      <w:r>
        <w:rPr>
          <w:rFonts w:ascii="Calibri" w:hAnsi="Calibri" w:cs="Calibri"/>
          <w:kern w:val="0"/>
          <w:sz w:val="22"/>
          <w:szCs w:val="22"/>
        </w:rPr>
        <w:t xml:space="preserve"> </w:t>
      </w:r>
      <w:r>
        <w:rPr>
          <w:rFonts w:ascii="Times New Roman CYR" w:hAnsi="Times New Roman CYR" w:cs="Times New Roman CYR"/>
          <w:kern w:val="0"/>
          <w:sz w:val="28"/>
          <w:szCs w:val="28"/>
        </w:rPr>
        <w:t xml:space="preserve">Братская могила 12 партизан, погибших в </w:t>
      </w:r>
      <w:proofErr w:type="spellStart"/>
      <w:r>
        <w:rPr>
          <w:rFonts w:ascii="Times New Roman CYR" w:hAnsi="Times New Roman CYR" w:cs="Times New Roman CYR"/>
          <w:kern w:val="0"/>
          <w:sz w:val="28"/>
          <w:szCs w:val="28"/>
        </w:rPr>
        <w:t>Улюкольском</w:t>
      </w:r>
      <w:proofErr w:type="spellEnd"/>
      <w:r>
        <w:rPr>
          <w:rFonts w:ascii="Times New Roman CYR" w:hAnsi="Times New Roman CYR" w:cs="Times New Roman CYR"/>
          <w:kern w:val="0"/>
          <w:sz w:val="28"/>
          <w:szCs w:val="28"/>
        </w:rPr>
        <w:t xml:space="preserve"> бою в декабре 1919 г.</w:t>
      </w:r>
    </w:p>
    <w:p w14:paraId="0CC862D0"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15) Братская могила 2 жителей села, расстрелянных колчаковцами за связь с партизанами</w:t>
      </w:r>
    </w:p>
    <w:p w14:paraId="7E8380FA"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Проведения реставрационных работ требуют 3 объекта культурного наследия:</w:t>
      </w:r>
    </w:p>
    <w:p w14:paraId="15F7F899"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rPr>
        <w:tab/>
        <w:t>1.«Братская могила партизан, их семей, погибших в борьбе с колчаковскими войсками в 1918–1919 гг. Захоронения погибших из разных мест были перенесены в село и похоронены в одну могилу», 1918–1919 гг.</w:t>
      </w:r>
    </w:p>
    <w:p w14:paraId="6508D022"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rPr>
        <w:tab/>
        <w:t xml:space="preserve">2. «Дом, в котором в 1919 году работали курсы командиров партизан </w:t>
      </w:r>
      <w:proofErr w:type="spellStart"/>
      <w:r>
        <w:rPr>
          <w:rFonts w:ascii="Times New Roman CYR" w:hAnsi="Times New Roman CYR" w:cs="Times New Roman CYR"/>
          <w:kern w:val="0"/>
          <w:sz w:val="28"/>
          <w:szCs w:val="28"/>
        </w:rPr>
        <w:t>Северо</w:t>
      </w:r>
      <w:proofErr w:type="spellEnd"/>
      <w:r>
        <w:rPr>
          <w:rFonts w:ascii="Times New Roman CYR" w:hAnsi="Times New Roman CYR" w:cs="Times New Roman CYR"/>
          <w:kern w:val="0"/>
          <w:sz w:val="28"/>
          <w:szCs w:val="28"/>
        </w:rPr>
        <w:t>–Канского фронта», 1919 г.</w:t>
      </w:r>
    </w:p>
    <w:p w14:paraId="1E259E4B"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3. «Дом, в котором в сентябре 1909 года в течение 7 дней жил </w:t>
      </w:r>
      <w:proofErr w:type="spellStart"/>
      <w:r>
        <w:rPr>
          <w:rFonts w:ascii="Times New Roman CYR" w:hAnsi="Times New Roman CYR" w:cs="Times New Roman CYR"/>
          <w:kern w:val="0"/>
          <w:sz w:val="28"/>
          <w:szCs w:val="28"/>
        </w:rPr>
        <w:t>Ф.Э.Дзержинский</w:t>
      </w:r>
      <w:proofErr w:type="spellEnd"/>
      <w:r>
        <w:rPr>
          <w:rFonts w:ascii="Times New Roman CYR" w:hAnsi="Times New Roman CYR" w:cs="Times New Roman CYR"/>
          <w:kern w:val="0"/>
          <w:sz w:val="28"/>
          <w:szCs w:val="28"/>
        </w:rPr>
        <w:t>, сосланный в Тасеево на вечное поселение», 1909 г.</w:t>
      </w:r>
    </w:p>
    <w:p w14:paraId="243652FA" w14:textId="0C42FBA2"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color w:val="000000"/>
          <w:spacing w:val="-10"/>
          <w:kern w:val="0"/>
          <w:sz w:val="28"/>
          <w:szCs w:val="28"/>
        </w:rPr>
      </w:pPr>
      <w:r>
        <w:rPr>
          <w:rFonts w:ascii="Times New Roman CYR" w:hAnsi="Times New Roman CYR" w:cs="Times New Roman CYR"/>
          <w:color w:val="000000"/>
          <w:kern w:val="0"/>
          <w:sz w:val="28"/>
          <w:szCs w:val="28"/>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w:t>
      </w:r>
      <w:r w:rsidR="006A5677">
        <w:rPr>
          <w:rFonts w:ascii="Times New Roman CYR" w:hAnsi="Times New Roman CYR" w:cs="Times New Roman CYR"/>
          <w:color w:val="000000"/>
          <w:kern w:val="0"/>
          <w:sz w:val="28"/>
          <w:szCs w:val="28"/>
        </w:rPr>
        <w:t>за отчетный год,</w:t>
      </w:r>
      <w:r>
        <w:rPr>
          <w:rFonts w:ascii="Times New Roman CYR" w:hAnsi="Times New Roman CYR" w:cs="Times New Roman CYR"/>
          <w:color w:val="000000"/>
          <w:kern w:val="0"/>
          <w:sz w:val="28"/>
          <w:szCs w:val="28"/>
        </w:rPr>
        <w:t xml:space="preserve"> составила 20%. </w:t>
      </w:r>
    </w:p>
    <w:p w14:paraId="0090CB14" w14:textId="09D16251" w:rsidR="00D238EC" w:rsidRPr="00F5460E" w:rsidRDefault="00D238EC" w:rsidP="00F5460E">
      <w:pPr>
        <w:widowControl w:val="0"/>
        <w:autoSpaceDE w:val="0"/>
        <w:autoSpaceDN w:val="0"/>
        <w:adjustRightInd w:val="0"/>
        <w:spacing w:after="0" w:line="240" w:lineRule="auto"/>
        <w:ind w:firstLine="567"/>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В прогнозные периоды 2027-2028 годы ожидается сохранение значения данного показателя. </w:t>
      </w:r>
    </w:p>
    <w:p w14:paraId="4DCB7A48" w14:textId="77777777" w:rsidR="00D238EC" w:rsidRDefault="00D238EC" w:rsidP="00D238EC">
      <w:pPr>
        <w:autoSpaceDE w:val="0"/>
        <w:autoSpaceDN w:val="0"/>
        <w:adjustRightInd w:val="0"/>
        <w:spacing w:after="0" w:line="240" w:lineRule="auto"/>
        <w:rPr>
          <w:rFonts w:ascii="Times New Roman CYR" w:hAnsi="Times New Roman CYR" w:cs="Times New Roman CYR"/>
          <w:kern w:val="0"/>
        </w:rPr>
      </w:pPr>
    </w:p>
    <w:p w14:paraId="121F08F5"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40A4CE27" w14:textId="40B56C42" w:rsidR="00D238EC" w:rsidRPr="00F5460E" w:rsidRDefault="00D238EC" w:rsidP="00F5460E">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V. Физическая культура и спорт</w:t>
      </w:r>
    </w:p>
    <w:p w14:paraId="0D85846A"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5F5FF5B1" w14:textId="0B06E79D"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F5460E">
        <w:rPr>
          <w:rFonts w:ascii="Times New Roman CYR" w:hAnsi="Times New Roman CYR" w:cs="Times New Roman CYR"/>
          <w:b/>
          <w:bCs/>
          <w:i/>
          <w:iCs/>
          <w:color w:val="000000"/>
          <w:kern w:val="0"/>
          <w:sz w:val="28"/>
          <w:szCs w:val="28"/>
        </w:rPr>
        <w:t>23. Доля населения, систематически занимающегося физической культурой и спортом</w:t>
      </w:r>
    </w:p>
    <w:p w14:paraId="7F6169E7"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3"/>
          <w:sz w:val="28"/>
          <w:szCs w:val="28"/>
        </w:rPr>
      </w:pPr>
      <w:r>
        <w:rPr>
          <w:rFonts w:ascii="Times New Roman CYR" w:hAnsi="Times New Roman CYR" w:cs="Times New Roman CYR"/>
          <w:kern w:val="3"/>
          <w:sz w:val="28"/>
          <w:szCs w:val="28"/>
        </w:rPr>
        <w:t>Работа по развитию физической культуры и спорта и пропаганде здорового образа жизни в муниципальном округе осуществляется согласно муниципальной программе «Развитие физической культуры и спорта».</w:t>
      </w:r>
    </w:p>
    <w:p w14:paraId="5728C49E"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3"/>
          <w:sz w:val="28"/>
          <w:szCs w:val="28"/>
        </w:rPr>
      </w:pPr>
      <w:r>
        <w:rPr>
          <w:rFonts w:ascii="Times New Roman CYR" w:hAnsi="Times New Roman CYR" w:cs="Times New Roman CYR"/>
          <w:kern w:val="3"/>
          <w:sz w:val="28"/>
          <w:szCs w:val="28"/>
        </w:rPr>
        <w:t>В 2025 году деятельность учреждений физической культуры и спорта была направлена на привлечение населения к регулярным занятиям спортом, а также на сохранении и укреплении материально-технической базы спортивной сферы. В этих условиях сохранилась тенденция увеличения численности населения систематически занимающихся физической культурой и спортом, что отражает положительный результат реализуемых мер по популяризации спорта. Численность граждан, которые ведут активный образ жизни, в возрастной категории от 3 до 79 лет возросла на 6,5% до 11224 человек.</w:t>
      </w:r>
    </w:p>
    <w:p w14:paraId="520BCB6C"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0"/>
          <w:sz w:val="28"/>
          <w:szCs w:val="28"/>
        </w:rPr>
      </w:pPr>
      <w:r>
        <w:rPr>
          <w:rFonts w:ascii="Times New Roman CYR" w:hAnsi="Times New Roman CYR" w:cs="Times New Roman CYR"/>
          <w:kern w:val="3"/>
          <w:sz w:val="28"/>
          <w:szCs w:val="28"/>
        </w:rPr>
        <w:t xml:space="preserve">В </w:t>
      </w:r>
      <w:proofErr w:type="spellStart"/>
      <w:r>
        <w:rPr>
          <w:rFonts w:ascii="Times New Roman CYR" w:hAnsi="Times New Roman CYR" w:cs="Times New Roman CYR"/>
          <w:kern w:val="3"/>
          <w:sz w:val="28"/>
          <w:szCs w:val="28"/>
        </w:rPr>
        <w:t>Дзержинско</w:t>
      </w:r>
      <w:proofErr w:type="spellEnd"/>
      <w:r>
        <w:rPr>
          <w:rFonts w:ascii="Times New Roman CYR" w:hAnsi="Times New Roman CYR" w:cs="Times New Roman CYR"/>
          <w:kern w:val="3"/>
          <w:sz w:val="28"/>
          <w:szCs w:val="28"/>
        </w:rPr>
        <w:t xml:space="preserve">-Тасеевском муниципальном округе в целях приобщения населения к здоровому образу жизни </w:t>
      </w:r>
      <w:r>
        <w:rPr>
          <w:rFonts w:ascii="Times New Roman CYR" w:hAnsi="Times New Roman CYR" w:cs="Times New Roman CYR"/>
          <w:kern w:val="0"/>
          <w:sz w:val="28"/>
          <w:szCs w:val="28"/>
        </w:rPr>
        <w:t xml:space="preserve">культивируется 20 видов спорта, наиболее массовыми из которых являются: волейбол, баскетбол, легкая атлетика, футбол, настольный теннис, лыжи, бильярд. Спортивно-массовая работа проводится в соответствии с календарем соревнований, который включает не только соревнования по видам спорта, но и комплексные массовые мероприятия. </w:t>
      </w:r>
    </w:p>
    <w:p w14:paraId="2987C8E6"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настоящее время на территории округа функционирует 101 спортивный объект, из них 15 футбольных полей, 19 спортивных залов, открытые спортивные </w:t>
      </w:r>
      <w:r>
        <w:rPr>
          <w:rFonts w:ascii="Times New Roman CYR" w:hAnsi="Times New Roman CYR" w:cs="Times New Roman CYR"/>
          <w:kern w:val="0"/>
          <w:sz w:val="28"/>
          <w:szCs w:val="28"/>
        </w:rPr>
        <w:lastRenderedPageBreak/>
        <w:t xml:space="preserve">площадки и другие спортивные сооружения (тренажерные площадки, лыжная база, тир и т.д.), работают 61 штатный работник физической культуры. Численность обучающихся в детско-юношеских спортивных школах МБУ ДО СШ "Триумф" и МБУ ДО СШ «Искра» за 2025 год составила 776 человек (темп роста к 2024 году -101,2%).  </w:t>
      </w:r>
    </w:p>
    <w:p w14:paraId="5932F126"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color w:val="000000"/>
          <w:kern w:val="0"/>
          <w:sz w:val="28"/>
          <w:szCs w:val="28"/>
        </w:rPr>
      </w:pPr>
      <w:r>
        <w:rPr>
          <w:rFonts w:ascii="Times New Roman CYR" w:hAnsi="Times New Roman CYR" w:cs="Times New Roman CYR"/>
          <w:kern w:val="0"/>
          <w:sz w:val="28"/>
          <w:szCs w:val="28"/>
        </w:rPr>
        <w:t xml:space="preserve">В 2025 году стартовал проект «Дворовый инструктор».  Суть проекта заключается в расширении сети инструкторов по спорту с целью привлечения граждан всех возрастных категорий </w:t>
      </w:r>
      <w:r>
        <w:rPr>
          <w:rFonts w:ascii="Times New Roman CYR" w:hAnsi="Times New Roman CYR" w:cs="Times New Roman CYR"/>
          <w:color w:val="000000"/>
          <w:kern w:val="0"/>
          <w:sz w:val="28"/>
          <w:szCs w:val="28"/>
        </w:rPr>
        <w:t xml:space="preserve">к бесплатным занятиям физической культурой </w:t>
      </w:r>
      <w:r>
        <w:rPr>
          <w:rFonts w:ascii="Times New Roman CYR" w:hAnsi="Times New Roman CYR" w:cs="Times New Roman CYR"/>
          <w:color w:val="000000"/>
          <w:kern w:val="0"/>
          <w:sz w:val="28"/>
          <w:szCs w:val="28"/>
          <w:highlight w:val="white"/>
        </w:rPr>
        <w:t>на дворовых территориях или в близлежащих местах</w:t>
      </w:r>
      <w:r w:rsidRPr="00D238EC">
        <w:rPr>
          <w:rFonts w:ascii="Times New Roman" w:hAnsi="Times New Roman" w:cs="Times New Roman"/>
          <w:color w:val="000000"/>
          <w:kern w:val="0"/>
          <w:sz w:val="28"/>
          <w:szCs w:val="28"/>
        </w:rPr>
        <w:t>.</w:t>
      </w:r>
      <w:r>
        <w:rPr>
          <w:rFonts w:ascii="Calibri" w:hAnsi="Calibri" w:cs="Calibri"/>
          <w:color w:val="000000"/>
          <w:kern w:val="0"/>
          <w:sz w:val="22"/>
          <w:szCs w:val="22"/>
        </w:rPr>
        <w:t xml:space="preserve"> </w:t>
      </w:r>
      <w:r>
        <w:rPr>
          <w:rFonts w:ascii="Times New Roman CYR" w:hAnsi="Times New Roman CYR" w:cs="Times New Roman CYR"/>
          <w:color w:val="000000"/>
          <w:kern w:val="0"/>
          <w:sz w:val="28"/>
          <w:szCs w:val="28"/>
        </w:rPr>
        <w:t>В рамках проекта было задействовано 2 инструктора, с 2026 года их количество увеличится до 4-х.</w:t>
      </w:r>
    </w:p>
    <w:p w14:paraId="125A3798"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Финансирование отрасли осуществлялось по следующим направлениям:</w:t>
      </w:r>
    </w:p>
    <w:p w14:paraId="2A136E34"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субсидия на обеспечение муниципальных организаций, осуществляющих спортивную подготовку, в соответствии с требованиями федеральных стандартов спортивной подготовки – 133,2 тыс. рублей;</w:t>
      </w:r>
    </w:p>
    <w:p w14:paraId="46778C45"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поддержка физкультурно-спортивных клубов по месту жительства – 857,7 тыс. рублей;</w:t>
      </w:r>
    </w:p>
    <w:p w14:paraId="734D0290"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субсидия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- 3 181,8 тыс. рублей.</w:t>
      </w:r>
    </w:p>
    <w:p w14:paraId="6C6843CC" w14:textId="77777777" w:rsidR="00D238EC" w:rsidRDefault="00D238EC" w:rsidP="00D238EC">
      <w:pPr>
        <w:autoSpaceDE w:val="0"/>
        <w:autoSpaceDN w:val="0"/>
        <w:adjustRightInd w:val="0"/>
        <w:spacing w:after="0" w:line="240" w:lineRule="auto"/>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устройство спортивных сооружений в сельской местности - 4 026,9 тыс. рублей.</w:t>
      </w:r>
    </w:p>
    <w:p w14:paraId="00BBF722"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35C0EFAF" w14:textId="22F01807"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F5460E">
        <w:rPr>
          <w:rFonts w:ascii="Times New Roman CYR" w:hAnsi="Times New Roman CYR" w:cs="Times New Roman CYR"/>
          <w:b/>
          <w:bCs/>
          <w:i/>
          <w:iCs/>
          <w:color w:val="000000"/>
          <w:kern w:val="0"/>
          <w:sz w:val="28"/>
          <w:szCs w:val="28"/>
        </w:rPr>
        <w:t>23.1. Доля обучающихся, систематически занимающихся физической культурой и спортом, в общей численности обучающихся</w:t>
      </w:r>
    </w:p>
    <w:p w14:paraId="45B7D016" w14:textId="77777777" w:rsidR="00D238E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целом по округу доля обучающихся, систематически занимающихся физической культурой и спортом, в общей численности, обучающихся в 2025 году в сравнении с 2024 годам не изменилась и составила 100%.</w:t>
      </w:r>
    </w:p>
    <w:p w14:paraId="37B6A8B8" w14:textId="77777777" w:rsidR="00D238EC" w:rsidRDefault="00D238EC" w:rsidP="00D238EC">
      <w:pPr>
        <w:widowControl w:val="0"/>
        <w:autoSpaceDE w:val="0"/>
        <w:autoSpaceDN w:val="0"/>
        <w:adjustRightInd w:val="0"/>
        <w:spacing w:after="0" w:line="240" w:lineRule="auto"/>
        <w:ind w:firstLine="567"/>
        <w:jc w:val="both"/>
        <w:rPr>
          <w:rFonts w:ascii="Times New Roman CYR" w:hAnsi="Times New Roman CYR" w:cs="Times New Roman CYR"/>
          <w:kern w:val="3"/>
          <w:sz w:val="28"/>
          <w:szCs w:val="28"/>
        </w:rPr>
      </w:pPr>
      <w:r>
        <w:rPr>
          <w:rFonts w:ascii="Times New Roman CYR" w:hAnsi="Times New Roman CYR" w:cs="Times New Roman CYR"/>
          <w:kern w:val="3"/>
          <w:sz w:val="28"/>
          <w:szCs w:val="28"/>
        </w:rPr>
        <w:t xml:space="preserve">Реализуемые меры по развитию спортивной инфраструктуры и совершенствованию спортивно-оздоровительной деятельности, включая повышение качества работы спортивных школ, значительно улучшили физкультурно-спортивную работу в образовательных учреждениях и на территории округа среди детей, подростков и молодёжи. </w:t>
      </w:r>
    </w:p>
    <w:p w14:paraId="277A1F6C" w14:textId="6FD67B8A" w:rsidR="00D238EC" w:rsidRPr="00F5460E" w:rsidRDefault="00D238EC" w:rsidP="00F5460E">
      <w:pPr>
        <w:widowControl w:val="0"/>
        <w:autoSpaceDE w:val="0"/>
        <w:autoSpaceDN w:val="0"/>
        <w:adjustRightInd w:val="0"/>
        <w:spacing w:after="0" w:line="240" w:lineRule="auto"/>
        <w:ind w:firstLine="567"/>
        <w:jc w:val="both"/>
        <w:rPr>
          <w:rFonts w:ascii="Times New Roman CYR" w:hAnsi="Times New Roman CYR" w:cs="Times New Roman CYR"/>
          <w:kern w:val="3"/>
          <w:sz w:val="28"/>
          <w:szCs w:val="28"/>
        </w:rPr>
      </w:pPr>
      <w:r>
        <w:rPr>
          <w:rFonts w:ascii="Times New Roman CYR" w:hAnsi="Times New Roman CYR" w:cs="Times New Roman CYR"/>
          <w:kern w:val="3"/>
          <w:sz w:val="28"/>
          <w:szCs w:val="28"/>
        </w:rPr>
        <w:t>Численность обучающихся, занимающихся физической культурой и спортом в возрасте от 3 до 18 лет за отчетный год увеличилась на 2,8% до 4659 человек.</w:t>
      </w:r>
    </w:p>
    <w:p w14:paraId="13144C14"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0CB74694" w14:textId="77777777" w:rsidR="00D238EC" w:rsidRDefault="00D238EC" w:rsidP="00F5460E">
      <w:pPr>
        <w:autoSpaceDE w:val="0"/>
        <w:autoSpaceDN w:val="0"/>
        <w:adjustRightInd w:val="0"/>
        <w:spacing w:after="0" w:line="240" w:lineRule="auto"/>
        <w:jc w:val="center"/>
        <w:rPr>
          <w:rFonts w:ascii="Times New Roman CYR" w:hAnsi="Times New Roman CYR" w:cs="Times New Roman CYR"/>
          <w:color w:val="000000"/>
          <w:kern w:val="0"/>
          <w:sz w:val="12"/>
          <w:szCs w:val="12"/>
        </w:rPr>
      </w:pPr>
      <w:r>
        <w:rPr>
          <w:rFonts w:ascii="Times New Roman CYR" w:hAnsi="Times New Roman CYR" w:cs="Times New Roman CYR"/>
          <w:b/>
          <w:bCs/>
          <w:color w:val="000000"/>
          <w:kern w:val="0"/>
          <w:sz w:val="28"/>
          <w:szCs w:val="28"/>
        </w:rPr>
        <w:t>VI. Жилищное строительство и обеспечение граждан жильем</w:t>
      </w:r>
    </w:p>
    <w:p w14:paraId="32620F36"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rPr>
      </w:pPr>
    </w:p>
    <w:p w14:paraId="307CE61A" w14:textId="124E436A"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rPr>
      </w:pPr>
      <w:r w:rsidRPr="00F5460E">
        <w:rPr>
          <w:rFonts w:ascii="Times New Roman CYR" w:hAnsi="Times New Roman CYR" w:cs="Times New Roman CYR"/>
          <w:b/>
          <w:bCs/>
          <w:i/>
          <w:iCs/>
          <w:color w:val="000000"/>
          <w:kern w:val="0"/>
          <w:sz w:val="28"/>
          <w:szCs w:val="28"/>
        </w:rPr>
        <w:t>24. Общая площадь жилых помещений, приходящаяся в среднем на одного жителя</w:t>
      </w:r>
    </w:p>
    <w:p w14:paraId="4294480A" w14:textId="77777777" w:rsidR="00D238EC" w:rsidRDefault="00D238EC" w:rsidP="00D238EC">
      <w:pPr>
        <w:autoSpaceDE w:val="0"/>
        <w:autoSpaceDN w:val="0"/>
        <w:adjustRightInd w:val="0"/>
        <w:spacing w:after="0" w:line="240" w:lineRule="auto"/>
        <w:ind w:right="5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За 2025 год общая площадь жилого фонда </w:t>
      </w:r>
      <w:proofErr w:type="spellStart"/>
      <w:r>
        <w:rPr>
          <w:rFonts w:ascii="Times New Roman CYR" w:hAnsi="Times New Roman CYR" w:cs="Times New Roman CYR"/>
          <w:kern w:val="0"/>
          <w:sz w:val="28"/>
          <w:szCs w:val="28"/>
          <w:u w:color="FF0000"/>
        </w:rPr>
        <w:t>Дзержинско</w:t>
      </w:r>
      <w:proofErr w:type="spellEnd"/>
      <w:r>
        <w:rPr>
          <w:rFonts w:ascii="Times New Roman CYR" w:hAnsi="Times New Roman CYR" w:cs="Times New Roman CYR"/>
          <w:kern w:val="0"/>
          <w:sz w:val="28"/>
          <w:szCs w:val="28"/>
          <w:u w:color="FF0000"/>
        </w:rPr>
        <w:t xml:space="preserve">-Тасеевского муниципального округа существенно не изменилась, составив 667,670 </w:t>
      </w:r>
      <w:proofErr w:type="spellStart"/>
      <w:r>
        <w:rPr>
          <w:rFonts w:ascii="Times New Roman CYR" w:hAnsi="Times New Roman CYR" w:cs="Times New Roman CYR"/>
          <w:kern w:val="0"/>
          <w:sz w:val="28"/>
          <w:szCs w:val="28"/>
          <w:u w:color="FF0000"/>
        </w:rPr>
        <w:t>тыс.кв.м</w:t>
      </w:r>
      <w:proofErr w:type="spellEnd"/>
      <w:r>
        <w:rPr>
          <w:rFonts w:ascii="Times New Roman CYR" w:hAnsi="Times New Roman CYR" w:cs="Times New Roman CYR"/>
          <w:kern w:val="0"/>
          <w:sz w:val="28"/>
          <w:szCs w:val="28"/>
          <w:u w:color="FF0000"/>
        </w:rPr>
        <w:t xml:space="preserve">. (рост на 0,3%). Показатель ввода жилья по сравнению с предшествующим годом сократился на 2,8% или на 82 кв. метров до 2855 кв. метров. </w:t>
      </w:r>
    </w:p>
    <w:p w14:paraId="4D9C843E" w14:textId="77777777" w:rsidR="00D238EC" w:rsidRDefault="00D238EC" w:rsidP="00D238EC">
      <w:pPr>
        <w:widowControl w:val="0"/>
        <w:autoSpaceDE w:val="0"/>
        <w:autoSpaceDN w:val="0"/>
        <w:adjustRightInd w:val="0"/>
        <w:spacing w:after="0" w:line="240" w:lineRule="auto"/>
        <w:ind w:right="5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По оценке, в 2026 году и в прогнозных периодах 2027-2028 годах выбытие </w:t>
      </w:r>
      <w:r>
        <w:rPr>
          <w:rFonts w:ascii="Times New Roman CYR" w:hAnsi="Times New Roman CYR" w:cs="Times New Roman CYR"/>
          <w:kern w:val="0"/>
          <w:sz w:val="28"/>
          <w:szCs w:val="28"/>
          <w:u w:color="FF0000"/>
        </w:rPr>
        <w:lastRenderedPageBreak/>
        <w:t>жилых помещений останется на уровне 2025 года.</w:t>
      </w:r>
    </w:p>
    <w:p w14:paraId="088A2BD9" w14:textId="77777777" w:rsidR="00D238EC" w:rsidRDefault="00D238EC" w:rsidP="00D238EC">
      <w:pPr>
        <w:widowControl w:val="0"/>
        <w:autoSpaceDE w:val="0"/>
        <w:autoSpaceDN w:val="0"/>
        <w:adjustRightInd w:val="0"/>
        <w:spacing w:after="0" w:line="240" w:lineRule="auto"/>
        <w:ind w:right="5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Основными факторами, замедляющими рост обеспеченности граждан жильем в муниципальном округе, являются высокие цены на рынке жилья, очереди на получение жилья для социально незащищенных категорий граждан, значительное количество ветхого и аварийного жилищного фонда, финансовые трудности молодых семей при приобретении собственного жилья.</w:t>
      </w:r>
    </w:p>
    <w:p w14:paraId="37C0D7D5" w14:textId="77777777" w:rsidR="00D238EC" w:rsidRDefault="00D238EC" w:rsidP="00D238EC">
      <w:pPr>
        <w:widowControl w:val="0"/>
        <w:autoSpaceDE w:val="0"/>
        <w:autoSpaceDN w:val="0"/>
        <w:adjustRightInd w:val="0"/>
        <w:spacing w:after="0" w:line="240" w:lineRule="auto"/>
        <w:ind w:right="50" w:firstLine="567"/>
        <w:jc w:val="both"/>
        <w:rPr>
          <w:rFonts w:ascii="Times New Roman CYR" w:hAnsi="Times New Roman CYR" w:cs="Times New Roman CYR"/>
          <w:kern w:val="0"/>
          <w:sz w:val="28"/>
          <w:szCs w:val="28"/>
          <w:u w:color="FF0000"/>
        </w:rPr>
      </w:pPr>
    </w:p>
    <w:tbl>
      <w:tblPr>
        <w:tblW w:w="0" w:type="auto"/>
        <w:tblInd w:w="113" w:type="dxa"/>
        <w:tblLayout w:type="fixed"/>
        <w:tblLook w:val="0000" w:firstRow="0" w:lastRow="0" w:firstColumn="0" w:lastColumn="0" w:noHBand="0" w:noVBand="0"/>
      </w:tblPr>
      <w:tblGrid>
        <w:gridCol w:w="2434"/>
        <w:gridCol w:w="1134"/>
        <w:gridCol w:w="1134"/>
        <w:gridCol w:w="1134"/>
        <w:gridCol w:w="1134"/>
        <w:gridCol w:w="1276"/>
        <w:gridCol w:w="1559"/>
      </w:tblGrid>
      <w:tr w:rsidR="00D238EC" w14:paraId="565A5990" w14:textId="77777777" w:rsidTr="00F5460E">
        <w:trPr>
          <w:trHeight w:val="518"/>
        </w:trPr>
        <w:tc>
          <w:tcPr>
            <w:tcW w:w="2434" w:type="dxa"/>
            <w:vMerge w:val="restart"/>
            <w:tcBorders>
              <w:top w:val="single" w:sz="4" w:space="0" w:color="auto"/>
              <w:left w:val="single" w:sz="4" w:space="0" w:color="auto"/>
              <w:bottom w:val="single" w:sz="4" w:space="0" w:color="auto"/>
              <w:right w:val="single" w:sz="4" w:space="0" w:color="auto"/>
            </w:tcBorders>
            <w:vAlign w:val="center"/>
          </w:tcPr>
          <w:p w14:paraId="7C24E276" w14:textId="77777777" w:rsidR="00D238EC" w:rsidRDefault="00D238EC">
            <w:pPr>
              <w:autoSpaceDE w:val="0"/>
              <w:autoSpaceDN w:val="0"/>
              <w:adjustRightInd w:val="0"/>
              <w:spacing w:after="0" w:line="240"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Наименование показателя и единицы измерения</w:t>
            </w:r>
          </w:p>
        </w:tc>
        <w:tc>
          <w:tcPr>
            <w:tcW w:w="7371" w:type="dxa"/>
            <w:gridSpan w:val="6"/>
            <w:tcBorders>
              <w:top w:val="single" w:sz="4" w:space="0" w:color="auto"/>
              <w:left w:val="nil"/>
              <w:bottom w:val="single" w:sz="4" w:space="0" w:color="auto"/>
              <w:right w:val="single" w:sz="4" w:space="0" w:color="auto"/>
            </w:tcBorders>
            <w:vAlign w:val="center"/>
          </w:tcPr>
          <w:p w14:paraId="2E10D223" w14:textId="77777777" w:rsidR="00D238EC" w:rsidRDefault="00D238EC">
            <w:pPr>
              <w:autoSpaceDE w:val="0"/>
              <w:autoSpaceDN w:val="0"/>
              <w:adjustRightInd w:val="0"/>
              <w:spacing w:after="0" w:line="240"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Значения показателя</w:t>
            </w:r>
          </w:p>
        </w:tc>
      </w:tr>
      <w:tr w:rsidR="00D238EC" w14:paraId="0D292832" w14:textId="77777777" w:rsidTr="00F5460E">
        <w:trPr>
          <w:trHeight w:val="600"/>
        </w:trPr>
        <w:tc>
          <w:tcPr>
            <w:tcW w:w="2434" w:type="dxa"/>
            <w:vMerge/>
            <w:tcBorders>
              <w:top w:val="single" w:sz="4" w:space="0" w:color="auto"/>
              <w:left w:val="single" w:sz="4" w:space="0" w:color="auto"/>
              <w:bottom w:val="single" w:sz="4" w:space="0" w:color="auto"/>
              <w:right w:val="single" w:sz="4" w:space="0" w:color="auto"/>
            </w:tcBorders>
            <w:vAlign w:val="center"/>
          </w:tcPr>
          <w:p w14:paraId="632AC2C6"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7A7F217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2023 факт</w:t>
            </w:r>
          </w:p>
        </w:tc>
        <w:tc>
          <w:tcPr>
            <w:tcW w:w="1134" w:type="dxa"/>
            <w:tcBorders>
              <w:top w:val="single" w:sz="4" w:space="0" w:color="auto"/>
              <w:left w:val="single" w:sz="4" w:space="0" w:color="auto"/>
              <w:bottom w:val="single" w:sz="4" w:space="0" w:color="auto"/>
              <w:right w:val="single" w:sz="4" w:space="0" w:color="auto"/>
            </w:tcBorders>
            <w:vAlign w:val="center"/>
          </w:tcPr>
          <w:p w14:paraId="7A34800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2024 факт</w:t>
            </w:r>
          </w:p>
        </w:tc>
        <w:tc>
          <w:tcPr>
            <w:tcW w:w="1134" w:type="dxa"/>
            <w:tcBorders>
              <w:top w:val="single" w:sz="4" w:space="0" w:color="auto"/>
              <w:left w:val="nil"/>
              <w:bottom w:val="single" w:sz="4" w:space="0" w:color="auto"/>
              <w:right w:val="single" w:sz="4" w:space="0" w:color="auto"/>
            </w:tcBorders>
            <w:vAlign w:val="center"/>
          </w:tcPr>
          <w:p w14:paraId="4B20F259"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2025 факт</w:t>
            </w:r>
          </w:p>
        </w:tc>
        <w:tc>
          <w:tcPr>
            <w:tcW w:w="1134" w:type="dxa"/>
            <w:tcBorders>
              <w:top w:val="single" w:sz="4" w:space="0" w:color="auto"/>
              <w:left w:val="nil"/>
              <w:bottom w:val="single" w:sz="4" w:space="0" w:color="auto"/>
              <w:right w:val="single" w:sz="4" w:space="0" w:color="auto"/>
            </w:tcBorders>
            <w:vAlign w:val="center"/>
          </w:tcPr>
          <w:p w14:paraId="49FE1DC4"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2026 оценка</w:t>
            </w:r>
          </w:p>
        </w:tc>
        <w:tc>
          <w:tcPr>
            <w:tcW w:w="1276" w:type="dxa"/>
            <w:tcBorders>
              <w:top w:val="single" w:sz="4" w:space="0" w:color="auto"/>
              <w:left w:val="nil"/>
              <w:bottom w:val="single" w:sz="4" w:space="0" w:color="auto"/>
              <w:right w:val="single" w:sz="4" w:space="0" w:color="auto"/>
            </w:tcBorders>
            <w:vAlign w:val="center"/>
          </w:tcPr>
          <w:p w14:paraId="34C8D573"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2027 прогноз</w:t>
            </w:r>
          </w:p>
        </w:tc>
        <w:tc>
          <w:tcPr>
            <w:tcW w:w="1559" w:type="dxa"/>
            <w:tcBorders>
              <w:top w:val="single" w:sz="4" w:space="0" w:color="auto"/>
              <w:left w:val="nil"/>
              <w:bottom w:val="single" w:sz="4" w:space="0" w:color="auto"/>
              <w:right w:val="single" w:sz="4" w:space="0" w:color="auto"/>
            </w:tcBorders>
            <w:vAlign w:val="center"/>
          </w:tcPr>
          <w:p w14:paraId="17B1702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2028 прогноз</w:t>
            </w:r>
          </w:p>
        </w:tc>
      </w:tr>
      <w:tr w:rsidR="00D238EC" w14:paraId="54F71326" w14:textId="77777777" w:rsidTr="00F5460E">
        <w:trPr>
          <w:trHeight w:val="900"/>
        </w:trPr>
        <w:tc>
          <w:tcPr>
            <w:tcW w:w="2434" w:type="dxa"/>
            <w:tcBorders>
              <w:top w:val="nil"/>
              <w:left w:val="single" w:sz="4" w:space="0" w:color="auto"/>
              <w:bottom w:val="single" w:sz="4" w:space="0" w:color="auto"/>
              <w:right w:val="single" w:sz="4" w:space="0" w:color="auto"/>
            </w:tcBorders>
            <w:vAlign w:val="center"/>
          </w:tcPr>
          <w:p w14:paraId="7EF7C254"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 xml:space="preserve">1. Общая площадь жилых помещений, </w:t>
            </w:r>
            <w:proofErr w:type="spellStart"/>
            <w:proofErr w:type="gramStart"/>
            <w:r>
              <w:rPr>
                <w:rFonts w:ascii="Times New Roman CYR" w:hAnsi="Times New Roman CYR" w:cs="Times New Roman CYR"/>
                <w:color w:val="000000"/>
                <w:kern w:val="0"/>
                <w:sz w:val="22"/>
                <w:szCs w:val="22"/>
                <w:u w:color="FF0000"/>
              </w:rPr>
              <w:t>кв.м</w:t>
            </w:r>
            <w:proofErr w:type="spellEnd"/>
            <w:proofErr w:type="gramEnd"/>
            <w:r>
              <w:rPr>
                <w:rFonts w:ascii="Times New Roman CYR" w:hAnsi="Times New Roman CYR" w:cs="Times New Roman CYR"/>
                <w:color w:val="000000"/>
                <w:kern w:val="0"/>
                <w:sz w:val="22"/>
                <w:szCs w:val="22"/>
                <w:u w:color="FF0000"/>
              </w:rPr>
              <w:br/>
            </w:r>
            <w:r>
              <w:rPr>
                <w:rFonts w:ascii="Times New Roman CYR" w:hAnsi="Times New Roman CYR" w:cs="Times New Roman CYR"/>
                <w:i/>
                <w:iCs/>
                <w:color w:val="000000"/>
                <w:kern w:val="0"/>
                <w:sz w:val="22"/>
                <w:szCs w:val="22"/>
                <w:u w:color="FF0000"/>
              </w:rPr>
              <w:t xml:space="preserve"> (по данным статистического отчета 1-жилфонд строка 01 графа 1)</w:t>
            </w:r>
          </w:p>
        </w:tc>
        <w:tc>
          <w:tcPr>
            <w:tcW w:w="1134" w:type="dxa"/>
            <w:tcBorders>
              <w:top w:val="nil"/>
              <w:left w:val="single" w:sz="4" w:space="0" w:color="auto"/>
              <w:bottom w:val="single" w:sz="4" w:space="0" w:color="auto"/>
              <w:right w:val="single" w:sz="4" w:space="0" w:color="auto"/>
            </w:tcBorders>
            <w:shd w:val="clear" w:color="auto" w:fill="D0CECE"/>
            <w:vAlign w:val="center"/>
          </w:tcPr>
          <w:p w14:paraId="01E70B41"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668 620</w:t>
            </w:r>
          </w:p>
        </w:tc>
        <w:tc>
          <w:tcPr>
            <w:tcW w:w="1134" w:type="dxa"/>
            <w:tcBorders>
              <w:top w:val="nil"/>
              <w:left w:val="single" w:sz="4" w:space="0" w:color="auto"/>
              <w:bottom w:val="single" w:sz="4" w:space="0" w:color="auto"/>
              <w:right w:val="single" w:sz="4" w:space="0" w:color="auto"/>
            </w:tcBorders>
            <w:shd w:val="clear" w:color="auto" w:fill="D0CECE"/>
            <w:vAlign w:val="center"/>
          </w:tcPr>
          <w:p w14:paraId="17A75E1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665 990</w:t>
            </w:r>
          </w:p>
        </w:tc>
        <w:tc>
          <w:tcPr>
            <w:tcW w:w="1134" w:type="dxa"/>
            <w:tcBorders>
              <w:top w:val="nil"/>
              <w:left w:val="nil"/>
              <w:bottom w:val="single" w:sz="4" w:space="0" w:color="auto"/>
              <w:right w:val="single" w:sz="4" w:space="0" w:color="auto"/>
            </w:tcBorders>
            <w:shd w:val="clear" w:color="000000" w:fill="D9D9D9"/>
            <w:vAlign w:val="center"/>
          </w:tcPr>
          <w:p w14:paraId="0AD21312"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667 670</w:t>
            </w:r>
          </w:p>
        </w:tc>
        <w:tc>
          <w:tcPr>
            <w:tcW w:w="1134" w:type="dxa"/>
            <w:tcBorders>
              <w:top w:val="nil"/>
              <w:left w:val="nil"/>
              <w:bottom w:val="single" w:sz="4" w:space="0" w:color="auto"/>
              <w:right w:val="single" w:sz="4" w:space="0" w:color="auto"/>
            </w:tcBorders>
            <w:shd w:val="clear" w:color="000000" w:fill="D9D9D9"/>
            <w:vAlign w:val="center"/>
          </w:tcPr>
          <w:p w14:paraId="38325B2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668 445</w:t>
            </w:r>
          </w:p>
        </w:tc>
        <w:tc>
          <w:tcPr>
            <w:tcW w:w="1276" w:type="dxa"/>
            <w:tcBorders>
              <w:top w:val="nil"/>
              <w:left w:val="nil"/>
              <w:bottom w:val="single" w:sz="4" w:space="0" w:color="auto"/>
              <w:right w:val="single" w:sz="4" w:space="0" w:color="auto"/>
            </w:tcBorders>
            <w:shd w:val="clear" w:color="000000" w:fill="D9D9D9"/>
            <w:vAlign w:val="center"/>
          </w:tcPr>
          <w:p w14:paraId="7EE0ABAE"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669 245</w:t>
            </w:r>
          </w:p>
        </w:tc>
        <w:tc>
          <w:tcPr>
            <w:tcW w:w="1559" w:type="dxa"/>
            <w:tcBorders>
              <w:top w:val="nil"/>
              <w:left w:val="nil"/>
              <w:bottom w:val="single" w:sz="4" w:space="0" w:color="auto"/>
              <w:right w:val="single" w:sz="4" w:space="0" w:color="auto"/>
            </w:tcBorders>
            <w:shd w:val="clear" w:color="000000" w:fill="D9D9D9"/>
            <w:vAlign w:val="center"/>
          </w:tcPr>
          <w:p w14:paraId="0C27265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670 145</w:t>
            </w:r>
          </w:p>
        </w:tc>
      </w:tr>
      <w:tr w:rsidR="00D238EC" w14:paraId="54FF2C93" w14:textId="77777777" w:rsidTr="00F5460E">
        <w:trPr>
          <w:trHeight w:val="600"/>
        </w:trPr>
        <w:tc>
          <w:tcPr>
            <w:tcW w:w="2434" w:type="dxa"/>
            <w:tcBorders>
              <w:top w:val="nil"/>
              <w:left w:val="single" w:sz="4" w:space="0" w:color="auto"/>
              <w:bottom w:val="single" w:sz="4" w:space="0" w:color="auto"/>
              <w:right w:val="single" w:sz="4" w:space="0" w:color="auto"/>
            </w:tcBorders>
            <w:vAlign w:val="center"/>
          </w:tcPr>
          <w:p w14:paraId="25A68B72"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 xml:space="preserve">2. Введено жилых помещений за отчетный период, </w:t>
            </w:r>
            <w:proofErr w:type="spellStart"/>
            <w:proofErr w:type="gramStart"/>
            <w:r>
              <w:rPr>
                <w:rFonts w:ascii="Times New Roman CYR" w:hAnsi="Times New Roman CYR" w:cs="Times New Roman CYR"/>
                <w:color w:val="000000"/>
                <w:kern w:val="0"/>
                <w:sz w:val="22"/>
                <w:szCs w:val="22"/>
                <w:u w:color="FF0000"/>
              </w:rPr>
              <w:t>кв.м</w:t>
            </w:r>
            <w:proofErr w:type="spellEnd"/>
            <w:proofErr w:type="gramEnd"/>
          </w:p>
        </w:tc>
        <w:tc>
          <w:tcPr>
            <w:tcW w:w="1134" w:type="dxa"/>
            <w:tcBorders>
              <w:top w:val="nil"/>
              <w:left w:val="nil"/>
              <w:bottom w:val="single" w:sz="8" w:space="0" w:color="auto"/>
              <w:right w:val="single" w:sz="8" w:space="0" w:color="auto"/>
            </w:tcBorders>
            <w:vAlign w:val="center"/>
          </w:tcPr>
          <w:p w14:paraId="01406ACF"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4416</w:t>
            </w:r>
          </w:p>
        </w:tc>
        <w:tc>
          <w:tcPr>
            <w:tcW w:w="1134" w:type="dxa"/>
            <w:tcBorders>
              <w:top w:val="nil"/>
              <w:left w:val="nil"/>
              <w:bottom w:val="single" w:sz="8" w:space="0" w:color="auto"/>
              <w:right w:val="single" w:sz="8" w:space="0" w:color="auto"/>
            </w:tcBorders>
            <w:vAlign w:val="center"/>
          </w:tcPr>
          <w:p w14:paraId="1F4E4B3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2 937</w:t>
            </w:r>
          </w:p>
        </w:tc>
        <w:tc>
          <w:tcPr>
            <w:tcW w:w="1134" w:type="dxa"/>
            <w:tcBorders>
              <w:top w:val="nil"/>
              <w:left w:val="single" w:sz="4" w:space="0" w:color="auto"/>
              <w:bottom w:val="single" w:sz="4" w:space="0" w:color="auto"/>
              <w:right w:val="single" w:sz="4" w:space="0" w:color="auto"/>
            </w:tcBorders>
            <w:vAlign w:val="center"/>
          </w:tcPr>
          <w:p w14:paraId="19A913F1"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2 855</w:t>
            </w:r>
          </w:p>
        </w:tc>
        <w:tc>
          <w:tcPr>
            <w:tcW w:w="1134" w:type="dxa"/>
            <w:tcBorders>
              <w:top w:val="nil"/>
              <w:left w:val="nil"/>
              <w:bottom w:val="single" w:sz="4" w:space="0" w:color="auto"/>
              <w:right w:val="single" w:sz="4" w:space="0" w:color="auto"/>
            </w:tcBorders>
            <w:vAlign w:val="center"/>
          </w:tcPr>
          <w:p w14:paraId="066ECD0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2 775</w:t>
            </w:r>
          </w:p>
        </w:tc>
        <w:tc>
          <w:tcPr>
            <w:tcW w:w="1276" w:type="dxa"/>
            <w:tcBorders>
              <w:top w:val="nil"/>
              <w:left w:val="nil"/>
              <w:bottom w:val="single" w:sz="4" w:space="0" w:color="auto"/>
              <w:right w:val="single" w:sz="4" w:space="0" w:color="auto"/>
            </w:tcBorders>
            <w:vAlign w:val="center"/>
          </w:tcPr>
          <w:p w14:paraId="63BD01F0"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2 800</w:t>
            </w:r>
          </w:p>
        </w:tc>
        <w:tc>
          <w:tcPr>
            <w:tcW w:w="1559" w:type="dxa"/>
            <w:tcBorders>
              <w:top w:val="nil"/>
              <w:left w:val="nil"/>
              <w:bottom w:val="single" w:sz="4" w:space="0" w:color="auto"/>
              <w:right w:val="single" w:sz="4" w:space="0" w:color="auto"/>
            </w:tcBorders>
            <w:vAlign w:val="center"/>
          </w:tcPr>
          <w:p w14:paraId="65003BB3"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2 900</w:t>
            </w:r>
          </w:p>
        </w:tc>
      </w:tr>
      <w:tr w:rsidR="00D238EC" w14:paraId="6D18C7F4" w14:textId="77777777" w:rsidTr="00F5460E">
        <w:trPr>
          <w:trHeight w:val="600"/>
        </w:trPr>
        <w:tc>
          <w:tcPr>
            <w:tcW w:w="2434" w:type="dxa"/>
            <w:tcBorders>
              <w:top w:val="nil"/>
              <w:left w:val="single" w:sz="4" w:space="0" w:color="auto"/>
              <w:bottom w:val="single" w:sz="4" w:space="0" w:color="auto"/>
              <w:right w:val="single" w:sz="4" w:space="0" w:color="auto"/>
            </w:tcBorders>
            <w:vAlign w:val="center"/>
          </w:tcPr>
          <w:p w14:paraId="5C5DE87B"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 xml:space="preserve">3. Выбыло жилых помещений за отчетный период, </w:t>
            </w:r>
            <w:proofErr w:type="spellStart"/>
            <w:proofErr w:type="gramStart"/>
            <w:r>
              <w:rPr>
                <w:rFonts w:ascii="Times New Roman CYR" w:hAnsi="Times New Roman CYR" w:cs="Times New Roman CYR"/>
                <w:color w:val="000000"/>
                <w:kern w:val="0"/>
                <w:sz w:val="22"/>
                <w:szCs w:val="22"/>
                <w:u w:color="FF0000"/>
              </w:rPr>
              <w:t>кв.м</w:t>
            </w:r>
            <w:proofErr w:type="spellEnd"/>
            <w:proofErr w:type="gramEnd"/>
          </w:p>
        </w:tc>
        <w:tc>
          <w:tcPr>
            <w:tcW w:w="1134" w:type="dxa"/>
            <w:tcBorders>
              <w:top w:val="nil"/>
              <w:left w:val="nil"/>
              <w:bottom w:val="single" w:sz="8" w:space="0" w:color="auto"/>
              <w:right w:val="single" w:sz="8" w:space="0" w:color="auto"/>
            </w:tcBorders>
            <w:vAlign w:val="center"/>
          </w:tcPr>
          <w:p w14:paraId="19AC91C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1286</w:t>
            </w:r>
          </w:p>
        </w:tc>
        <w:tc>
          <w:tcPr>
            <w:tcW w:w="1134" w:type="dxa"/>
            <w:tcBorders>
              <w:top w:val="nil"/>
              <w:left w:val="nil"/>
              <w:bottom w:val="single" w:sz="8" w:space="0" w:color="auto"/>
              <w:right w:val="single" w:sz="8" w:space="0" w:color="auto"/>
            </w:tcBorders>
            <w:vAlign w:val="center"/>
          </w:tcPr>
          <w:p w14:paraId="0C621428"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5567</w:t>
            </w:r>
          </w:p>
        </w:tc>
        <w:tc>
          <w:tcPr>
            <w:tcW w:w="1134" w:type="dxa"/>
            <w:tcBorders>
              <w:top w:val="nil"/>
              <w:left w:val="single" w:sz="4" w:space="0" w:color="auto"/>
              <w:bottom w:val="single" w:sz="4" w:space="0" w:color="auto"/>
              <w:right w:val="single" w:sz="4" w:space="0" w:color="auto"/>
            </w:tcBorders>
            <w:vAlign w:val="center"/>
          </w:tcPr>
          <w:p w14:paraId="29ABFC3A" w14:textId="77777777" w:rsidR="00D238EC" w:rsidRDefault="00D238EC">
            <w:pPr>
              <w:autoSpaceDE w:val="0"/>
              <w:autoSpaceDN w:val="0"/>
              <w:adjustRightInd w:val="0"/>
              <w:spacing w:line="252"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1175</w:t>
            </w:r>
          </w:p>
        </w:tc>
        <w:tc>
          <w:tcPr>
            <w:tcW w:w="1134" w:type="dxa"/>
            <w:tcBorders>
              <w:top w:val="nil"/>
              <w:left w:val="nil"/>
              <w:bottom w:val="single" w:sz="4" w:space="0" w:color="auto"/>
              <w:right w:val="single" w:sz="4" w:space="0" w:color="auto"/>
            </w:tcBorders>
          </w:tcPr>
          <w:p w14:paraId="45F811AA" w14:textId="77777777" w:rsidR="00D238EC" w:rsidRDefault="00D238EC">
            <w:pPr>
              <w:autoSpaceDE w:val="0"/>
              <w:autoSpaceDN w:val="0"/>
              <w:adjustRightInd w:val="0"/>
              <w:spacing w:line="252"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2 000</w:t>
            </w:r>
          </w:p>
        </w:tc>
        <w:tc>
          <w:tcPr>
            <w:tcW w:w="1276" w:type="dxa"/>
            <w:tcBorders>
              <w:top w:val="nil"/>
              <w:left w:val="nil"/>
              <w:bottom w:val="single" w:sz="4" w:space="0" w:color="auto"/>
              <w:right w:val="single" w:sz="4" w:space="0" w:color="auto"/>
            </w:tcBorders>
          </w:tcPr>
          <w:p w14:paraId="58CA835E" w14:textId="77777777" w:rsidR="00D238EC" w:rsidRDefault="00D238EC">
            <w:pPr>
              <w:autoSpaceDE w:val="0"/>
              <w:autoSpaceDN w:val="0"/>
              <w:adjustRightInd w:val="0"/>
              <w:spacing w:line="252"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2 000</w:t>
            </w:r>
          </w:p>
        </w:tc>
        <w:tc>
          <w:tcPr>
            <w:tcW w:w="1559" w:type="dxa"/>
            <w:tcBorders>
              <w:top w:val="nil"/>
              <w:left w:val="nil"/>
              <w:bottom w:val="single" w:sz="4" w:space="0" w:color="auto"/>
              <w:right w:val="single" w:sz="4" w:space="0" w:color="auto"/>
            </w:tcBorders>
          </w:tcPr>
          <w:p w14:paraId="6C1E9A77"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2 000</w:t>
            </w:r>
          </w:p>
        </w:tc>
      </w:tr>
      <w:tr w:rsidR="00D238EC" w14:paraId="753B3BF7" w14:textId="77777777" w:rsidTr="00F5460E">
        <w:trPr>
          <w:trHeight w:val="900"/>
        </w:trPr>
        <w:tc>
          <w:tcPr>
            <w:tcW w:w="2434" w:type="dxa"/>
            <w:tcBorders>
              <w:top w:val="nil"/>
              <w:left w:val="single" w:sz="4" w:space="0" w:color="auto"/>
              <w:bottom w:val="single" w:sz="4" w:space="0" w:color="auto"/>
              <w:right w:val="single" w:sz="4" w:space="0" w:color="auto"/>
            </w:tcBorders>
            <w:vAlign w:val="center"/>
          </w:tcPr>
          <w:p w14:paraId="6ABBDE3D"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4.</w:t>
            </w:r>
            <w:r>
              <w:rPr>
                <w:rFonts w:ascii="Times New Roman CYR" w:hAnsi="Times New Roman CYR" w:cs="Times New Roman CYR"/>
                <w:color w:val="C00000"/>
                <w:kern w:val="0"/>
                <w:sz w:val="22"/>
                <w:szCs w:val="22"/>
                <w:u w:color="FF0000"/>
              </w:rPr>
              <w:t xml:space="preserve"> </w:t>
            </w:r>
            <w:r>
              <w:rPr>
                <w:rFonts w:ascii="Times New Roman CYR" w:hAnsi="Times New Roman CYR" w:cs="Times New Roman CYR"/>
                <w:color w:val="000000"/>
                <w:kern w:val="0"/>
                <w:sz w:val="22"/>
                <w:szCs w:val="22"/>
                <w:u w:color="FF0000"/>
              </w:rPr>
              <w:t xml:space="preserve">Численность постоянного населения муниципального, городского округа (муниципального района) </w:t>
            </w:r>
            <w:r>
              <w:rPr>
                <w:rFonts w:ascii="Times New Roman CYR" w:hAnsi="Times New Roman CYR" w:cs="Times New Roman CYR"/>
                <w:b/>
                <w:bCs/>
                <w:color w:val="C00000"/>
                <w:kern w:val="0"/>
                <w:sz w:val="22"/>
                <w:szCs w:val="22"/>
                <w:u w:color="FF0000"/>
              </w:rPr>
              <w:t>на</w:t>
            </w:r>
            <w:r>
              <w:rPr>
                <w:rFonts w:ascii="Times New Roman CYR" w:hAnsi="Times New Roman CYR" w:cs="Times New Roman CYR"/>
                <w:color w:val="000000"/>
                <w:kern w:val="0"/>
                <w:sz w:val="22"/>
                <w:szCs w:val="22"/>
                <w:u w:color="FF0000"/>
              </w:rPr>
              <w:t xml:space="preserve"> </w:t>
            </w:r>
            <w:r>
              <w:rPr>
                <w:rFonts w:ascii="Times New Roman CYR" w:hAnsi="Times New Roman CYR" w:cs="Times New Roman CYR"/>
                <w:b/>
                <w:bCs/>
                <w:color w:val="C00000"/>
                <w:kern w:val="0"/>
                <w:sz w:val="22"/>
                <w:szCs w:val="22"/>
                <w:u w:color="FF0000"/>
              </w:rPr>
              <w:t>конец отчетного года</w:t>
            </w:r>
            <w:r>
              <w:rPr>
                <w:rFonts w:ascii="Times New Roman CYR" w:hAnsi="Times New Roman CYR" w:cs="Times New Roman CYR"/>
                <w:color w:val="000000"/>
                <w:kern w:val="0"/>
                <w:sz w:val="22"/>
                <w:szCs w:val="22"/>
                <w:u w:color="FF0000"/>
              </w:rPr>
              <w:t>, чел.</w:t>
            </w:r>
          </w:p>
        </w:tc>
        <w:tc>
          <w:tcPr>
            <w:tcW w:w="1134" w:type="dxa"/>
            <w:tcBorders>
              <w:top w:val="nil"/>
              <w:left w:val="nil"/>
              <w:bottom w:val="single" w:sz="8" w:space="0" w:color="auto"/>
              <w:right w:val="single" w:sz="8" w:space="0" w:color="auto"/>
            </w:tcBorders>
            <w:vAlign w:val="center"/>
          </w:tcPr>
          <w:p w14:paraId="4449BB14"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21 341</w:t>
            </w:r>
          </w:p>
        </w:tc>
        <w:tc>
          <w:tcPr>
            <w:tcW w:w="1134" w:type="dxa"/>
            <w:tcBorders>
              <w:top w:val="nil"/>
              <w:left w:val="single" w:sz="4" w:space="0" w:color="auto"/>
              <w:bottom w:val="single" w:sz="4" w:space="0" w:color="auto"/>
              <w:right w:val="single" w:sz="4" w:space="0" w:color="auto"/>
            </w:tcBorders>
            <w:vAlign w:val="center"/>
          </w:tcPr>
          <w:p w14:paraId="5B9ABDD7"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20 935</w:t>
            </w:r>
          </w:p>
        </w:tc>
        <w:tc>
          <w:tcPr>
            <w:tcW w:w="1134" w:type="dxa"/>
            <w:tcBorders>
              <w:top w:val="single" w:sz="4" w:space="0" w:color="auto"/>
              <w:left w:val="nil"/>
              <w:bottom w:val="single" w:sz="4" w:space="0" w:color="auto"/>
              <w:right w:val="single" w:sz="4" w:space="0" w:color="auto"/>
            </w:tcBorders>
            <w:vAlign w:val="center"/>
          </w:tcPr>
          <w:p w14:paraId="5A71B732"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134" w:type="dxa"/>
            <w:tcBorders>
              <w:top w:val="single" w:sz="4" w:space="0" w:color="auto"/>
              <w:left w:val="nil"/>
              <w:bottom w:val="single" w:sz="4" w:space="0" w:color="auto"/>
              <w:right w:val="single" w:sz="4" w:space="0" w:color="auto"/>
            </w:tcBorders>
            <w:vAlign w:val="center"/>
          </w:tcPr>
          <w:p w14:paraId="578DEE0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276" w:type="dxa"/>
            <w:tcBorders>
              <w:top w:val="single" w:sz="4" w:space="0" w:color="auto"/>
              <w:left w:val="nil"/>
              <w:bottom w:val="single" w:sz="4" w:space="0" w:color="auto"/>
              <w:right w:val="single" w:sz="4" w:space="0" w:color="auto"/>
            </w:tcBorders>
            <w:vAlign w:val="center"/>
          </w:tcPr>
          <w:p w14:paraId="7AF25058" w14:textId="77777777" w:rsidR="00D238EC" w:rsidRDefault="00D238EC">
            <w:pPr>
              <w:autoSpaceDE w:val="0"/>
              <w:autoSpaceDN w:val="0"/>
              <w:adjustRightInd w:val="0"/>
              <w:spacing w:line="252" w:lineRule="auto"/>
              <w:jc w:val="center"/>
              <w:rPr>
                <w:rFonts w:ascii="Times New Roman CYR" w:hAnsi="Times New Roman CYR" w:cs="Times New Roman CYR"/>
                <w:kern w:val="0"/>
                <w:sz w:val="22"/>
                <w:szCs w:val="22"/>
                <w:u w:color="FF0000"/>
              </w:rPr>
            </w:pPr>
            <w:r>
              <w:rPr>
                <w:rFonts w:ascii="Times New Roman CYR" w:hAnsi="Times New Roman CYR" w:cs="Times New Roman CYR"/>
                <w:color w:val="000000"/>
                <w:kern w:val="0"/>
                <w:sz w:val="22"/>
                <w:szCs w:val="22"/>
                <w:u w:color="FF0000"/>
              </w:rPr>
              <w:t>Н/Д</w:t>
            </w:r>
          </w:p>
        </w:tc>
        <w:tc>
          <w:tcPr>
            <w:tcW w:w="1559" w:type="dxa"/>
            <w:tcBorders>
              <w:top w:val="single" w:sz="4" w:space="0" w:color="auto"/>
              <w:left w:val="nil"/>
              <w:bottom w:val="single" w:sz="4" w:space="0" w:color="auto"/>
              <w:right w:val="single" w:sz="4" w:space="0" w:color="auto"/>
            </w:tcBorders>
            <w:vAlign w:val="center"/>
          </w:tcPr>
          <w:p w14:paraId="3D014830" w14:textId="77777777" w:rsidR="00D238EC" w:rsidRDefault="00D238EC">
            <w:pPr>
              <w:autoSpaceDE w:val="0"/>
              <w:autoSpaceDN w:val="0"/>
              <w:adjustRightInd w:val="0"/>
              <w:spacing w:line="252" w:lineRule="auto"/>
              <w:jc w:val="center"/>
              <w:rPr>
                <w:rFonts w:ascii="Times New Roman CYR" w:hAnsi="Times New Roman CYR" w:cs="Times New Roman CYR"/>
                <w:kern w:val="0"/>
                <w:sz w:val="22"/>
                <w:szCs w:val="22"/>
                <w:u w:color="FF0000"/>
              </w:rPr>
            </w:pPr>
            <w:r>
              <w:rPr>
                <w:rFonts w:ascii="Times New Roman CYR" w:hAnsi="Times New Roman CYR" w:cs="Times New Roman CYR"/>
                <w:color w:val="000000"/>
                <w:kern w:val="0"/>
                <w:sz w:val="22"/>
                <w:szCs w:val="22"/>
                <w:u w:color="FF0000"/>
              </w:rPr>
              <w:t>Н/Д</w:t>
            </w:r>
          </w:p>
        </w:tc>
      </w:tr>
      <w:tr w:rsidR="00D238EC" w14:paraId="5779873F" w14:textId="77777777" w:rsidTr="00F5460E">
        <w:trPr>
          <w:trHeight w:val="855"/>
        </w:trPr>
        <w:tc>
          <w:tcPr>
            <w:tcW w:w="2434" w:type="dxa"/>
            <w:tcBorders>
              <w:top w:val="nil"/>
              <w:left w:val="single" w:sz="4" w:space="0" w:color="auto"/>
              <w:bottom w:val="single" w:sz="4" w:space="0" w:color="auto"/>
              <w:right w:val="single" w:sz="4" w:space="0" w:color="auto"/>
            </w:tcBorders>
            <w:vAlign w:val="center"/>
          </w:tcPr>
          <w:p w14:paraId="7C786D76" w14:textId="77777777" w:rsidR="00D238EC" w:rsidRDefault="00D238EC">
            <w:pPr>
              <w:autoSpaceDE w:val="0"/>
              <w:autoSpaceDN w:val="0"/>
              <w:adjustRightInd w:val="0"/>
              <w:spacing w:after="0" w:line="240" w:lineRule="auto"/>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5. Общая площадь жилых помещений, приходящаяся в среднем на одного жителя (стр. 1/ стр.4)</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330C3616"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31,33</w:t>
            </w:r>
          </w:p>
        </w:tc>
        <w:tc>
          <w:tcPr>
            <w:tcW w:w="1134" w:type="dxa"/>
            <w:tcBorders>
              <w:top w:val="nil"/>
              <w:left w:val="nil"/>
              <w:bottom w:val="single" w:sz="4" w:space="0" w:color="auto"/>
              <w:right w:val="single" w:sz="4" w:space="0" w:color="auto"/>
            </w:tcBorders>
            <w:shd w:val="clear" w:color="000000" w:fill="D9D9D9"/>
            <w:vAlign w:val="center"/>
          </w:tcPr>
          <w:p w14:paraId="7683CB52"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31,81</w:t>
            </w:r>
          </w:p>
        </w:tc>
        <w:tc>
          <w:tcPr>
            <w:tcW w:w="1134" w:type="dxa"/>
            <w:tcBorders>
              <w:top w:val="nil"/>
              <w:left w:val="nil"/>
              <w:bottom w:val="single" w:sz="4" w:space="0" w:color="auto"/>
              <w:right w:val="single" w:sz="4" w:space="0" w:color="auto"/>
            </w:tcBorders>
            <w:shd w:val="clear" w:color="000000" w:fill="D9D9D9"/>
            <w:vAlign w:val="center"/>
          </w:tcPr>
          <w:p w14:paraId="391C071E"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0349ED55"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c>
          <w:tcPr>
            <w:tcW w:w="1276" w:type="dxa"/>
            <w:tcBorders>
              <w:top w:val="nil"/>
              <w:left w:val="nil"/>
              <w:bottom w:val="single" w:sz="4" w:space="0" w:color="auto"/>
              <w:right w:val="single" w:sz="4" w:space="0" w:color="auto"/>
            </w:tcBorders>
            <w:shd w:val="clear" w:color="000000" w:fill="D9D9D9"/>
            <w:vAlign w:val="center"/>
          </w:tcPr>
          <w:p w14:paraId="46228AC7"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c>
          <w:tcPr>
            <w:tcW w:w="1559" w:type="dxa"/>
            <w:tcBorders>
              <w:top w:val="nil"/>
              <w:left w:val="nil"/>
              <w:bottom w:val="single" w:sz="4" w:space="0" w:color="auto"/>
              <w:right w:val="single" w:sz="4" w:space="0" w:color="auto"/>
            </w:tcBorders>
            <w:shd w:val="clear" w:color="000000" w:fill="D9D9D9"/>
          </w:tcPr>
          <w:p w14:paraId="3632D747"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r>
    </w:tbl>
    <w:p w14:paraId="6C466E86" w14:textId="77777777" w:rsidR="00D238EC" w:rsidRDefault="00D238EC" w:rsidP="00D238EC">
      <w:pPr>
        <w:widowControl w:val="0"/>
        <w:autoSpaceDE w:val="0"/>
        <w:autoSpaceDN w:val="0"/>
        <w:adjustRightInd w:val="0"/>
        <w:spacing w:after="0" w:line="240" w:lineRule="auto"/>
        <w:rPr>
          <w:rFonts w:ascii="Times New Roman CYR" w:hAnsi="Times New Roman CYR" w:cs="Times New Roman CYR"/>
          <w:kern w:val="0"/>
          <w:u w:color="FF0000"/>
        </w:rPr>
      </w:pPr>
    </w:p>
    <w:p w14:paraId="56BB0294"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506FD1E7" w14:textId="3CE0512A" w:rsidR="00D238EC" w:rsidRPr="00F5460E"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24.1. в том числе введенная в действие за один год</w:t>
      </w:r>
    </w:p>
    <w:p w14:paraId="6CD4741D" w14:textId="77777777" w:rsidR="00D238EC" w:rsidRDefault="00D238EC" w:rsidP="00D238EC">
      <w:pPr>
        <w:autoSpaceDE w:val="0"/>
        <w:autoSpaceDN w:val="0"/>
        <w:adjustRightInd w:val="0"/>
        <w:spacing w:after="0" w:line="240" w:lineRule="auto"/>
        <w:ind w:right="24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В 2025 году, как и в предыдущем году, в муниципальном округе на рынке жилищного строительства наблюдалось снижение показателя ввода жилых помещений на 2,8% до 2855 кв.м. </w:t>
      </w:r>
    </w:p>
    <w:p w14:paraId="2D777DA3" w14:textId="77777777" w:rsidR="00D238EC" w:rsidRDefault="00D238EC" w:rsidP="00D238EC">
      <w:pPr>
        <w:autoSpaceDE w:val="0"/>
        <w:autoSpaceDN w:val="0"/>
        <w:adjustRightInd w:val="0"/>
        <w:spacing w:after="0" w:line="240" w:lineRule="auto"/>
        <w:ind w:right="24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Среди причин спада строительства на рынке ИЖС - рост цен на строительные материалы и работы, низкие доходы населения, ужесточение условий по льготным ипотечным программа в сфере ИЖС. </w:t>
      </w:r>
    </w:p>
    <w:p w14:paraId="5C1BAEDB" w14:textId="77777777" w:rsidR="00D238EC" w:rsidRDefault="00D238EC" w:rsidP="00D238EC">
      <w:pPr>
        <w:autoSpaceDE w:val="0"/>
        <w:autoSpaceDN w:val="0"/>
        <w:adjustRightInd w:val="0"/>
        <w:spacing w:after="0" w:line="240" w:lineRule="auto"/>
        <w:ind w:right="24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На протяжении последних лет в округе вводятся в эксплуатацию только индивидуальные жилые дома, строительство многоквартирных домов не осуществляется.</w:t>
      </w:r>
    </w:p>
    <w:p w14:paraId="2D0FDCD4" w14:textId="77777777" w:rsidR="00D238EC" w:rsidRDefault="00D238EC" w:rsidP="00D238EC">
      <w:pPr>
        <w:autoSpaceDE w:val="0"/>
        <w:autoSpaceDN w:val="0"/>
        <w:adjustRightInd w:val="0"/>
        <w:spacing w:after="0" w:line="240" w:lineRule="auto"/>
        <w:ind w:right="240" w:firstLine="567"/>
        <w:jc w:val="both"/>
        <w:rPr>
          <w:rFonts w:ascii="Times New Roman CYR" w:hAnsi="Times New Roman CYR" w:cs="Times New Roman CYR"/>
          <w:kern w:val="0"/>
          <w:sz w:val="28"/>
          <w:szCs w:val="28"/>
          <w:u w:color="FF0000"/>
        </w:rPr>
      </w:pPr>
    </w:p>
    <w:tbl>
      <w:tblPr>
        <w:tblW w:w="0" w:type="auto"/>
        <w:tblInd w:w="113" w:type="dxa"/>
        <w:tblLayout w:type="fixed"/>
        <w:tblLook w:val="0000" w:firstRow="0" w:lastRow="0" w:firstColumn="0" w:lastColumn="0" w:noHBand="0" w:noVBand="0"/>
      </w:tblPr>
      <w:tblGrid>
        <w:gridCol w:w="2576"/>
        <w:gridCol w:w="1134"/>
        <w:gridCol w:w="1134"/>
        <w:gridCol w:w="1134"/>
        <w:gridCol w:w="1134"/>
        <w:gridCol w:w="1134"/>
        <w:gridCol w:w="1417"/>
      </w:tblGrid>
      <w:tr w:rsidR="00D238EC" w14:paraId="65773639" w14:textId="77777777" w:rsidTr="00F5460E">
        <w:trPr>
          <w:trHeight w:val="518"/>
        </w:trPr>
        <w:tc>
          <w:tcPr>
            <w:tcW w:w="2576" w:type="dxa"/>
            <w:vMerge w:val="restart"/>
            <w:tcBorders>
              <w:top w:val="single" w:sz="4" w:space="0" w:color="auto"/>
              <w:left w:val="single" w:sz="4" w:space="0" w:color="auto"/>
              <w:bottom w:val="single" w:sz="4" w:space="0" w:color="auto"/>
              <w:right w:val="single" w:sz="4" w:space="0" w:color="auto"/>
            </w:tcBorders>
            <w:vAlign w:val="center"/>
          </w:tcPr>
          <w:p w14:paraId="54977F9D" w14:textId="77777777" w:rsidR="00D238EC" w:rsidRDefault="00D238EC">
            <w:pPr>
              <w:autoSpaceDE w:val="0"/>
              <w:autoSpaceDN w:val="0"/>
              <w:adjustRightInd w:val="0"/>
              <w:spacing w:after="0" w:line="240"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lastRenderedPageBreak/>
              <w:t>Наименование показателя и единицы измерения</w:t>
            </w:r>
          </w:p>
        </w:tc>
        <w:tc>
          <w:tcPr>
            <w:tcW w:w="7087" w:type="dxa"/>
            <w:gridSpan w:val="6"/>
            <w:tcBorders>
              <w:top w:val="single" w:sz="4" w:space="0" w:color="auto"/>
              <w:left w:val="nil"/>
              <w:bottom w:val="single" w:sz="4" w:space="0" w:color="auto"/>
              <w:right w:val="single" w:sz="4" w:space="0" w:color="auto"/>
            </w:tcBorders>
            <w:vAlign w:val="center"/>
          </w:tcPr>
          <w:p w14:paraId="530798A1" w14:textId="77777777" w:rsidR="00D238EC" w:rsidRDefault="00D238EC">
            <w:pPr>
              <w:autoSpaceDE w:val="0"/>
              <w:autoSpaceDN w:val="0"/>
              <w:adjustRightInd w:val="0"/>
              <w:spacing w:after="0" w:line="240"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Значения показателя</w:t>
            </w:r>
          </w:p>
        </w:tc>
      </w:tr>
      <w:tr w:rsidR="00D238EC" w14:paraId="6E8AF8BD" w14:textId="77777777" w:rsidTr="00F5460E">
        <w:trPr>
          <w:trHeight w:val="600"/>
        </w:trPr>
        <w:tc>
          <w:tcPr>
            <w:tcW w:w="2576" w:type="dxa"/>
            <w:vMerge/>
            <w:tcBorders>
              <w:top w:val="single" w:sz="4" w:space="0" w:color="auto"/>
              <w:left w:val="single" w:sz="4" w:space="0" w:color="auto"/>
              <w:bottom w:val="single" w:sz="4" w:space="0" w:color="auto"/>
              <w:right w:val="single" w:sz="4" w:space="0" w:color="auto"/>
            </w:tcBorders>
            <w:vAlign w:val="center"/>
          </w:tcPr>
          <w:p w14:paraId="29680B77"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178C9725"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2023 факт</w:t>
            </w:r>
          </w:p>
        </w:tc>
        <w:tc>
          <w:tcPr>
            <w:tcW w:w="1134" w:type="dxa"/>
            <w:tcBorders>
              <w:top w:val="single" w:sz="4" w:space="0" w:color="auto"/>
              <w:left w:val="single" w:sz="4" w:space="0" w:color="auto"/>
              <w:bottom w:val="single" w:sz="4" w:space="0" w:color="auto"/>
              <w:right w:val="single" w:sz="4" w:space="0" w:color="auto"/>
            </w:tcBorders>
            <w:vAlign w:val="center"/>
          </w:tcPr>
          <w:p w14:paraId="078F21C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2024 факт</w:t>
            </w:r>
          </w:p>
        </w:tc>
        <w:tc>
          <w:tcPr>
            <w:tcW w:w="1134" w:type="dxa"/>
            <w:tcBorders>
              <w:top w:val="single" w:sz="4" w:space="0" w:color="auto"/>
              <w:left w:val="nil"/>
              <w:bottom w:val="single" w:sz="4" w:space="0" w:color="auto"/>
              <w:right w:val="single" w:sz="4" w:space="0" w:color="auto"/>
            </w:tcBorders>
            <w:vAlign w:val="center"/>
          </w:tcPr>
          <w:p w14:paraId="190FF077"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2025 факт</w:t>
            </w:r>
          </w:p>
        </w:tc>
        <w:tc>
          <w:tcPr>
            <w:tcW w:w="1134" w:type="dxa"/>
            <w:tcBorders>
              <w:top w:val="single" w:sz="4" w:space="0" w:color="auto"/>
              <w:left w:val="nil"/>
              <w:bottom w:val="single" w:sz="4" w:space="0" w:color="auto"/>
              <w:right w:val="single" w:sz="4" w:space="0" w:color="auto"/>
            </w:tcBorders>
            <w:vAlign w:val="center"/>
          </w:tcPr>
          <w:p w14:paraId="1388D3E9"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2026 оценка</w:t>
            </w:r>
          </w:p>
        </w:tc>
        <w:tc>
          <w:tcPr>
            <w:tcW w:w="1134" w:type="dxa"/>
            <w:tcBorders>
              <w:top w:val="single" w:sz="4" w:space="0" w:color="auto"/>
              <w:left w:val="nil"/>
              <w:bottom w:val="single" w:sz="4" w:space="0" w:color="auto"/>
              <w:right w:val="single" w:sz="4" w:space="0" w:color="auto"/>
            </w:tcBorders>
            <w:vAlign w:val="center"/>
          </w:tcPr>
          <w:p w14:paraId="03363A7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2027 прогноз</w:t>
            </w:r>
          </w:p>
        </w:tc>
        <w:tc>
          <w:tcPr>
            <w:tcW w:w="1417" w:type="dxa"/>
            <w:tcBorders>
              <w:top w:val="single" w:sz="4" w:space="0" w:color="auto"/>
              <w:left w:val="nil"/>
              <w:bottom w:val="single" w:sz="4" w:space="0" w:color="auto"/>
              <w:right w:val="single" w:sz="4" w:space="0" w:color="auto"/>
            </w:tcBorders>
            <w:vAlign w:val="center"/>
          </w:tcPr>
          <w:p w14:paraId="526E5A4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2028 прогноз</w:t>
            </w:r>
          </w:p>
        </w:tc>
      </w:tr>
      <w:tr w:rsidR="00D238EC" w14:paraId="254FD23A" w14:textId="77777777" w:rsidTr="00F5460E">
        <w:trPr>
          <w:trHeight w:val="300"/>
        </w:trPr>
        <w:tc>
          <w:tcPr>
            <w:tcW w:w="2576" w:type="dxa"/>
            <w:tcBorders>
              <w:top w:val="nil"/>
              <w:left w:val="single" w:sz="4" w:space="0" w:color="auto"/>
              <w:bottom w:val="single" w:sz="4" w:space="0" w:color="auto"/>
              <w:right w:val="single" w:sz="4" w:space="0" w:color="auto"/>
            </w:tcBorders>
            <w:vAlign w:val="center"/>
          </w:tcPr>
          <w:p w14:paraId="6475676A"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 xml:space="preserve">1. Введено всего, </w:t>
            </w:r>
            <w:proofErr w:type="spellStart"/>
            <w:proofErr w:type="gramStart"/>
            <w:r>
              <w:rPr>
                <w:rFonts w:ascii="Times New Roman CYR" w:hAnsi="Times New Roman CYR" w:cs="Times New Roman CYR"/>
                <w:color w:val="000000"/>
                <w:kern w:val="0"/>
                <w:sz w:val="22"/>
                <w:szCs w:val="22"/>
                <w:u w:color="FF0000"/>
              </w:rPr>
              <w:t>кв.м</w:t>
            </w:r>
            <w:proofErr w:type="spellEnd"/>
            <w:proofErr w:type="gramEnd"/>
            <w:r>
              <w:rPr>
                <w:rFonts w:ascii="Times New Roman CYR" w:hAnsi="Times New Roman CYR" w:cs="Times New Roman CYR"/>
                <w:color w:val="000000"/>
                <w:kern w:val="0"/>
                <w:sz w:val="22"/>
                <w:szCs w:val="22"/>
                <w:u w:color="FF0000"/>
              </w:rPr>
              <w:t>, в том числе</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070D37F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4416</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2129764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2 937</w:t>
            </w:r>
          </w:p>
        </w:tc>
        <w:tc>
          <w:tcPr>
            <w:tcW w:w="1134" w:type="dxa"/>
            <w:tcBorders>
              <w:top w:val="nil"/>
              <w:left w:val="nil"/>
              <w:bottom w:val="single" w:sz="4" w:space="0" w:color="auto"/>
              <w:right w:val="single" w:sz="4" w:space="0" w:color="auto"/>
            </w:tcBorders>
            <w:shd w:val="clear" w:color="000000" w:fill="D9D9D9"/>
            <w:vAlign w:val="center"/>
          </w:tcPr>
          <w:p w14:paraId="4EABFA7B"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2 855</w:t>
            </w:r>
          </w:p>
        </w:tc>
        <w:tc>
          <w:tcPr>
            <w:tcW w:w="1134" w:type="dxa"/>
            <w:tcBorders>
              <w:top w:val="nil"/>
              <w:left w:val="nil"/>
              <w:bottom w:val="single" w:sz="4" w:space="0" w:color="auto"/>
              <w:right w:val="single" w:sz="4" w:space="0" w:color="auto"/>
            </w:tcBorders>
            <w:shd w:val="clear" w:color="000000" w:fill="D9D9D9"/>
            <w:vAlign w:val="center"/>
          </w:tcPr>
          <w:p w14:paraId="36B5155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2 775</w:t>
            </w:r>
          </w:p>
        </w:tc>
        <w:tc>
          <w:tcPr>
            <w:tcW w:w="1134" w:type="dxa"/>
            <w:tcBorders>
              <w:top w:val="nil"/>
              <w:left w:val="nil"/>
              <w:bottom w:val="single" w:sz="4" w:space="0" w:color="auto"/>
              <w:right w:val="single" w:sz="4" w:space="0" w:color="auto"/>
            </w:tcBorders>
            <w:shd w:val="clear" w:color="000000" w:fill="D9D9D9"/>
            <w:vAlign w:val="center"/>
          </w:tcPr>
          <w:p w14:paraId="5C010146"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2 800</w:t>
            </w:r>
          </w:p>
        </w:tc>
        <w:tc>
          <w:tcPr>
            <w:tcW w:w="1417" w:type="dxa"/>
            <w:tcBorders>
              <w:top w:val="nil"/>
              <w:left w:val="nil"/>
              <w:bottom w:val="single" w:sz="4" w:space="0" w:color="auto"/>
              <w:right w:val="single" w:sz="4" w:space="0" w:color="auto"/>
            </w:tcBorders>
            <w:shd w:val="clear" w:color="000000" w:fill="D9D9D9"/>
            <w:vAlign w:val="center"/>
          </w:tcPr>
          <w:p w14:paraId="2D9AC3A1"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2 900</w:t>
            </w:r>
          </w:p>
        </w:tc>
      </w:tr>
      <w:tr w:rsidR="00D238EC" w14:paraId="7442086C" w14:textId="77777777" w:rsidTr="00F5460E">
        <w:trPr>
          <w:trHeight w:val="300"/>
        </w:trPr>
        <w:tc>
          <w:tcPr>
            <w:tcW w:w="2576" w:type="dxa"/>
            <w:tcBorders>
              <w:top w:val="nil"/>
              <w:left w:val="single" w:sz="4" w:space="0" w:color="auto"/>
              <w:bottom w:val="single" w:sz="4" w:space="0" w:color="auto"/>
              <w:right w:val="single" w:sz="4" w:space="0" w:color="auto"/>
            </w:tcBorders>
            <w:vAlign w:val="center"/>
          </w:tcPr>
          <w:p w14:paraId="0240D3A4" w14:textId="77777777" w:rsidR="00D238EC" w:rsidRDefault="00D238EC">
            <w:pPr>
              <w:autoSpaceDE w:val="0"/>
              <w:autoSpaceDN w:val="0"/>
              <w:adjustRightInd w:val="0"/>
              <w:spacing w:after="0" w:line="240" w:lineRule="auto"/>
              <w:ind w:firstLine="220"/>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 xml:space="preserve">1.1. индивидуальное жилищное строительство, </w:t>
            </w:r>
            <w:proofErr w:type="spellStart"/>
            <w:proofErr w:type="gramStart"/>
            <w:r>
              <w:rPr>
                <w:rFonts w:ascii="Times New Roman CYR" w:hAnsi="Times New Roman CYR" w:cs="Times New Roman CYR"/>
                <w:color w:val="000000"/>
                <w:kern w:val="0"/>
                <w:sz w:val="22"/>
                <w:szCs w:val="22"/>
                <w:u w:color="FF0000"/>
              </w:rPr>
              <w:t>кв.м</w:t>
            </w:r>
            <w:proofErr w:type="spellEnd"/>
            <w:proofErr w:type="gramEnd"/>
          </w:p>
        </w:tc>
        <w:tc>
          <w:tcPr>
            <w:tcW w:w="1134" w:type="dxa"/>
            <w:tcBorders>
              <w:top w:val="nil"/>
              <w:left w:val="nil"/>
              <w:bottom w:val="single" w:sz="8" w:space="0" w:color="auto"/>
              <w:right w:val="single" w:sz="8" w:space="0" w:color="auto"/>
            </w:tcBorders>
            <w:vAlign w:val="center"/>
          </w:tcPr>
          <w:p w14:paraId="0C03E285"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4416</w:t>
            </w:r>
          </w:p>
        </w:tc>
        <w:tc>
          <w:tcPr>
            <w:tcW w:w="1134" w:type="dxa"/>
            <w:tcBorders>
              <w:top w:val="nil"/>
              <w:left w:val="nil"/>
              <w:bottom w:val="single" w:sz="8" w:space="0" w:color="auto"/>
              <w:right w:val="single" w:sz="8" w:space="0" w:color="auto"/>
            </w:tcBorders>
            <w:vAlign w:val="center"/>
          </w:tcPr>
          <w:p w14:paraId="0C15B4AE"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2 937</w:t>
            </w:r>
          </w:p>
        </w:tc>
        <w:tc>
          <w:tcPr>
            <w:tcW w:w="1134" w:type="dxa"/>
            <w:tcBorders>
              <w:top w:val="nil"/>
              <w:left w:val="single" w:sz="4" w:space="0" w:color="auto"/>
              <w:bottom w:val="single" w:sz="4" w:space="0" w:color="auto"/>
              <w:right w:val="single" w:sz="4" w:space="0" w:color="auto"/>
            </w:tcBorders>
            <w:vAlign w:val="center"/>
          </w:tcPr>
          <w:p w14:paraId="37C12FB3"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2 855</w:t>
            </w:r>
          </w:p>
        </w:tc>
        <w:tc>
          <w:tcPr>
            <w:tcW w:w="1134" w:type="dxa"/>
            <w:tcBorders>
              <w:top w:val="nil"/>
              <w:left w:val="nil"/>
              <w:bottom w:val="single" w:sz="4" w:space="0" w:color="auto"/>
              <w:right w:val="single" w:sz="4" w:space="0" w:color="auto"/>
            </w:tcBorders>
            <w:vAlign w:val="center"/>
          </w:tcPr>
          <w:p w14:paraId="094FAEF7"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2 775</w:t>
            </w:r>
          </w:p>
        </w:tc>
        <w:tc>
          <w:tcPr>
            <w:tcW w:w="1134" w:type="dxa"/>
            <w:tcBorders>
              <w:top w:val="nil"/>
              <w:left w:val="nil"/>
              <w:bottom w:val="single" w:sz="4" w:space="0" w:color="auto"/>
              <w:right w:val="single" w:sz="4" w:space="0" w:color="auto"/>
            </w:tcBorders>
            <w:vAlign w:val="center"/>
          </w:tcPr>
          <w:p w14:paraId="50F7EA82"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2 800</w:t>
            </w:r>
          </w:p>
        </w:tc>
        <w:tc>
          <w:tcPr>
            <w:tcW w:w="1417" w:type="dxa"/>
            <w:tcBorders>
              <w:top w:val="nil"/>
              <w:left w:val="nil"/>
              <w:bottom w:val="single" w:sz="4" w:space="0" w:color="auto"/>
              <w:right w:val="single" w:sz="4" w:space="0" w:color="auto"/>
            </w:tcBorders>
            <w:vAlign w:val="center"/>
          </w:tcPr>
          <w:p w14:paraId="51EC6095"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2 900</w:t>
            </w:r>
          </w:p>
        </w:tc>
      </w:tr>
      <w:tr w:rsidR="00D238EC" w14:paraId="1FBC6082" w14:textId="77777777" w:rsidTr="00F5460E">
        <w:trPr>
          <w:trHeight w:val="300"/>
        </w:trPr>
        <w:tc>
          <w:tcPr>
            <w:tcW w:w="2576" w:type="dxa"/>
            <w:tcBorders>
              <w:top w:val="nil"/>
              <w:left w:val="single" w:sz="4" w:space="0" w:color="auto"/>
              <w:bottom w:val="single" w:sz="4" w:space="0" w:color="auto"/>
              <w:right w:val="single" w:sz="4" w:space="0" w:color="auto"/>
            </w:tcBorders>
            <w:vAlign w:val="center"/>
          </w:tcPr>
          <w:p w14:paraId="2449FE56" w14:textId="77777777" w:rsidR="00D238EC" w:rsidRDefault="00D238EC">
            <w:pPr>
              <w:autoSpaceDE w:val="0"/>
              <w:autoSpaceDN w:val="0"/>
              <w:adjustRightInd w:val="0"/>
              <w:spacing w:after="0" w:line="240" w:lineRule="auto"/>
              <w:ind w:firstLine="220"/>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 xml:space="preserve">1.2. многоквартирное строительство, </w:t>
            </w:r>
            <w:proofErr w:type="spellStart"/>
            <w:proofErr w:type="gramStart"/>
            <w:r>
              <w:rPr>
                <w:rFonts w:ascii="Times New Roman CYR" w:hAnsi="Times New Roman CYR" w:cs="Times New Roman CYR"/>
                <w:color w:val="000000"/>
                <w:kern w:val="0"/>
                <w:sz w:val="22"/>
                <w:szCs w:val="22"/>
                <w:u w:color="FF0000"/>
              </w:rPr>
              <w:t>кв.м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5AF00AF"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5BA1270"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w:t>
            </w:r>
          </w:p>
        </w:tc>
        <w:tc>
          <w:tcPr>
            <w:tcW w:w="1134" w:type="dxa"/>
            <w:tcBorders>
              <w:top w:val="nil"/>
              <w:left w:val="nil"/>
              <w:bottom w:val="single" w:sz="4" w:space="0" w:color="auto"/>
              <w:right w:val="single" w:sz="4" w:space="0" w:color="auto"/>
            </w:tcBorders>
            <w:vAlign w:val="center"/>
          </w:tcPr>
          <w:p w14:paraId="2E623CDD"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w:t>
            </w:r>
          </w:p>
        </w:tc>
        <w:tc>
          <w:tcPr>
            <w:tcW w:w="1134" w:type="dxa"/>
            <w:tcBorders>
              <w:top w:val="nil"/>
              <w:left w:val="nil"/>
              <w:bottom w:val="single" w:sz="4" w:space="0" w:color="auto"/>
              <w:right w:val="single" w:sz="4" w:space="0" w:color="auto"/>
            </w:tcBorders>
            <w:vAlign w:val="center"/>
          </w:tcPr>
          <w:p w14:paraId="09C5AC87"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w:t>
            </w:r>
          </w:p>
        </w:tc>
        <w:tc>
          <w:tcPr>
            <w:tcW w:w="1134" w:type="dxa"/>
            <w:tcBorders>
              <w:top w:val="nil"/>
              <w:left w:val="nil"/>
              <w:bottom w:val="single" w:sz="4" w:space="0" w:color="auto"/>
              <w:right w:val="single" w:sz="4" w:space="0" w:color="auto"/>
            </w:tcBorders>
            <w:vAlign w:val="center"/>
          </w:tcPr>
          <w:p w14:paraId="7F785A08"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w:t>
            </w:r>
          </w:p>
        </w:tc>
        <w:tc>
          <w:tcPr>
            <w:tcW w:w="1417" w:type="dxa"/>
            <w:tcBorders>
              <w:top w:val="nil"/>
              <w:left w:val="nil"/>
              <w:bottom w:val="single" w:sz="4" w:space="0" w:color="auto"/>
              <w:right w:val="single" w:sz="4" w:space="0" w:color="auto"/>
            </w:tcBorders>
            <w:vAlign w:val="center"/>
          </w:tcPr>
          <w:p w14:paraId="4722DE71"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w:t>
            </w:r>
          </w:p>
        </w:tc>
      </w:tr>
      <w:tr w:rsidR="00D238EC" w14:paraId="44B488A2" w14:textId="77777777" w:rsidTr="00F5460E">
        <w:trPr>
          <w:trHeight w:val="900"/>
        </w:trPr>
        <w:tc>
          <w:tcPr>
            <w:tcW w:w="2576" w:type="dxa"/>
            <w:tcBorders>
              <w:top w:val="nil"/>
              <w:left w:val="single" w:sz="4" w:space="0" w:color="auto"/>
              <w:bottom w:val="single" w:sz="4" w:space="0" w:color="auto"/>
              <w:right w:val="single" w:sz="4" w:space="0" w:color="auto"/>
            </w:tcBorders>
            <w:vAlign w:val="center"/>
          </w:tcPr>
          <w:p w14:paraId="18CF0B55"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w:t>
            </w:r>
            <w:r>
              <w:rPr>
                <w:rFonts w:ascii="Times New Roman CYR" w:hAnsi="Times New Roman CYR" w:cs="Times New Roman CYR"/>
                <w:color w:val="C00000"/>
                <w:kern w:val="0"/>
                <w:sz w:val="22"/>
                <w:szCs w:val="22"/>
                <w:u w:color="FF0000"/>
              </w:rPr>
              <w:t xml:space="preserve"> </w:t>
            </w:r>
            <w:r>
              <w:rPr>
                <w:rFonts w:ascii="Times New Roman CYR" w:hAnsi="Times New Roman CYR" w:cs="Times New Roman CYR"/>
                <w:b/>
                <w:bCs/>
                <w:color w:val="C00000"/>
                <w:kern w:val="0"/>
                <w:sz w:val="22"/>
                <w:szCs w:val="22"/>
                <w:u w:color="FF0000"/>
              </w:rPr>
              <w:t>Среднегодовая</w:t>
            </w:r>
            <w:r>
              <w:rPr>
                <w:rFonts w:ascii="Times New Roman CYR" w:hAnsi="Times New Roman CYR" w:cs="Times New Roman CYR"/>
                <w:color w:val="000000"/>
                <w:kern w:val="0"/>
                <w:sz w:val="22"/>
                <w:szCs w:val="22"/>
                <w:u w:color="FF0000"/>
              </w:rPr>
              <w:t xml:space="preserve"> численность постоянного населения муниципального, городского округа (муниципального района), чел.</w:t>
            </w:r>
          </w:p>
        </w:tc>
        <w:tc>
          <w:tcPr>
            <w:tcW w:w="1134" w:type="dxa"/>
            <w:tcBorders>
              <w:top w:val="nil"/>
              <w:left w:val="single" w:sz="4" w:space="0" w:color="auto"/>
              <w:bottom w:val="single" w:sz="4" w:space="0" w:color="auto"/>
              <w:right w:val="single" w:sz="4" w:space="0" w:color="auto"/>
            </w:tcBorders>
            <w:vAlign w:val="center"/>
          </w:tcPr>
          <w:p w14:paraId="59F286E2"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21530</w:t>
            </w:r>
          </w:p>
        </w:tc>
        <w:tc>
          <w:tcPr>
            <w:tcW w:w="1134" w:type="dxa"/>
            <w:tcBorders>
              <w:top w:val="single" w:sz="4" w:space="0" w:color="auto"/>
              <w:left w:val="single" w:sz="4" w:space="0" w:color="auto"/>
              <w:bottom w:val="single" w:sz="4" w:space="0" w:color="auto"/>
              <w:right w:val="single" w:sz="4" w:space="0" w:color="auto"/>
            </w:tcBorders>
            <w:vAlign w:val="center"/>
          </w:tcPr>
          <w:p w14:paraId="482D5F1F"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21138</w:t>
            </w:r>
          </w:p>
        </w:tc>
        <w:tc>
          <w:tcPr>
            <w:tcW w:w="1134" w:type="dxa"/>
            <w:tcBorders>
              <w:top w:val="single" w:sz="4" w:space="0" w:color="auto"/>
              <w:left w:val="nil"/>
              <w:bottom w:val="single" w:sz="4" w:space="0" w:color="auto"/>
              <w:right w:val="single" w:sz="4" w:space="0" w:color="auto"/>
            </w:tcBorders>
            <w:vAlign w:val="center"/>
          </w:tcPr>
          <w:p w14:paraId="0FA70BFF"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134" w:type="dxa"/>
            <w:tcBorders>
              <w:top w:val="single" w:sz="4" w:space="0" w:color="auto"/>
              <w:left w:val="nil"/>
              <w:bottom w:val="single" w:sz="4" w:space="0" w:color="auto"/>
              <w:right w:val="single" w:sz="4" w:space="0" w:color="auto"/>
            </w:tcBorders>
            <w:vAlign w:val="center"/>
          </w:tcPr>
          <w:p w14:paraId="1683E00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134" w:type="dxa"/>
            <w:tcBorders>
              <w:top w:val="single" w:sz="4" w:space="0" w:color="auto"/>
              <w:left w:val="nil"/>
              <w:bottom w:val="single" w:sz="4" w:space="0" w:color="auto"/>
              <w:right w:val="single" w:sz="4" w:space="0" w:color="auto"/>
            </w:tcBorders>
            <w:vAlign w:val="center"/>
          </w:tcPr>
          <w:p w14:paraId="5C36FEDB"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417" w:type="dxa"/>
            <w:tcBorders>
              <w:top w:val="single" w:sz="4" w:space="0" w:color="auto"/>
              <w:left w:val="nil"/>
              <w:bottom w:val="single" w:sz="4" w:space="0" w:color="auto"/>
              <w:right w:val="single" w:sz="4" w:space="0" w:color="auto"/>
            </w:tcBorders>
            <w:vAlign w:val="center"/>
          </w:tcPr>
          <w:p w14:paraId="44DBF0E0"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r>
      <w:tr w:rsidR="00D238EC" w14:paraId="0BBA0C07" w14:textId="77777777" w:rsidTr="00F5460E">
        <w:trPr>
          <w:trHeight w:val="855"/>
        </w:trPr>
        <w:tc>
          <w:tcPr>
            <w:tcW w:w="2576" w:type="dxa"/>
            <w:tcBorders>
              <w:top w:val="nil"/>
              <w:left w:val="single" w:sz="4" w:space="0" w:color="auto"/>
              <w:bottom w:val="single" w:sz="4" w:space="0" w:color="auto"/>
              <w:right w:val="single" w:sz="4" w:space="0" w:color="auto"/>
            </w:tcBorders>
            <w:vAlign w:val="center"/>
          </w:tcPr>
          <w:p w14:paraId="5CEA7EB9" w14:textId="77777777" w:rsidR="00D238EC" w:rsidRDefault="00D238EC">
            <w:pPr>
              <w:autoSpaceDE w:val="0"/>
              <w:autoSpaceDN w:val="0"/>
              <w:adjustRightInd w:val="0"/>
              <w:spacing w:after="0" w:line="240" w:lineRule="auto"/>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3. Общая площадь жилых помещений, введенная в действие за один год, приходящаяся в среднем на одного жителя (стр. 1/ стр.2)</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2B0C712D"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0,21</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175E8964"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0,14</w:t>
            </w:r>
          </w:p>
        </w:tc>
        <w:tc>
          <w:tcPr>
            <w:tcW w:w="1134" w:type="dxa"/>
            <w:tcBorders>
              <w:top w:val="nil"/>
              <w:left w:val="nil"/>
              <w:bottom w:val="single" w:sz="4" w:space="0" w:color="auto"/>
              <w:right w:val="single" w:sz="4" w:space="0" w:color="auto"/>
            </w:tcBorders>
            <w:shd w:val="clear" w:color="000000" w:fill="D9D9D9"/>
            <w:vAlign w:val="center"/>
          </w:tcPr>
          <w:p w14:paraId="20C98417"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6DDD3A1F"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5B0BBA4F"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c>
          <w:tcPr>
            <w:tcW w:w="1417" w:type="dxa"/>
            <w:tcBorders>
              <w:top w:val="nil"/>
              <w:left w:val="nil"/>
              <w:bottom w:val="single" w:sz="4" w:space="0" w:color="auto"/>
              <w:right w:val="single" w:sz="4" w:space="0" w:color="auto"/>
            </w:tcBorders>
            <w:shd w:val="clear" w:color="000000" w:fill="D9D9D9"/>
            <w:vAlign w:val="center"/>
          </w:tcPr>
          <w:p w14:paraId="6BF75D0F" w14:textId="77777777" w:rsidR="00D238EC" w:rsidRDefault="00D238EC">
            <w:pPr>
              <w:autoSpaceDE w:val="0"/>
              <w:autoSpaceDN w:val="0"/>
              <w:adjustRightInd w:val="0"/>
              <w:spacing w:line="252" w:lineRule="auto"/>
              <w:jc w:val="center"/>
              <w:rPr>
                <w:rFonts w:ascii="Times New Roman CYR" w:hAnsi="Times New Roman CYR" w:cs="Times New Roman CYR"/>
                <w:b/>
                <w:bCs/>
                <w:color w:val="000000"/>
                <w:kern w:val="0"/>
                <w:sz w:val="22"/>
                <w:szCs w:val="22"/>
                <w:u w:color="FF0000"/>
              </w:rPr>
            </w:pPr>
          </w:p>
        </w:tc>
      </w:tr>
    </w:tbl>
    <w:p w14:paraId="7D424012"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71A0F822"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35FC1221" w14:textId="376F6288"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25. Площадь земельных участков, предоставленных для строительства, в расчете на 10 тыс. человек населения, 25.1.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14:paraId="225041AC"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В 2025 году площадь земельных участков, предоставленных для строительства, составила 1,37 га, по сравнению с предшествующим годом сократилась на 20,8% или на 0,36 га.</w:t>
      </w:r>
    </w:p>
    <w:p w14:paraId="7BF43A79"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Земельные участки для комплексного освоения в целях жилищного строительства не предоставлялись. По прогнозу на 2026-2028 годы предоставление таких земельных участков не планируется.</w:t>
      </w:r>
    </w:p>
    <w:p w14:paraId="63742FBD"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По оценке в 2026-2028 годах спрос на земельные участки для строительства жилья и производственных объектов, будет низким в связи со снижением покупательной способности населения, ростом цен на строительные материалы, ограниченностью финансовых ресурсов предприятий, организаций. </w:t>
      </w:r>
    </w:p>
    <w:p w14:paraId="7B584231" w14:textId="77777777" w:rsidR="00D238EC" w:rsidRDefault="00D238EC" w:rsidP="00D238EC">
      <w:pPr>
        <w:widowControl w:val="0"/>
        <w:autoSpaceDE w:val="0"/>
        <w:autoSpaceDN w:val="0"/>
        <w:adjustRightInd w:val="0"/>
        <w:spacing w:after="0" w:line="240" w:lineRule="auto"/>
        <w:rPr>
          <w:rFonts w:ascii="Times New Roman CYR" w:hAnsi="Times New Roman CYR" w:cs="Times New Roman CYR"/>
          <w:kern w:val="0"/>
          <w:u w:color="FF0000"/>
        </w:rPr>
      </w:pPr>
    </w:p>
    <w:tbl>
      <w:tblPr>
        <w:tblW w:w="0" w:type="auto"/>
        <w:tblInd w:w="108" w:type="dxa"/>
        <w:tblLayout w:type="fixed"/>
        <w:tblLook w:val="0000" w:firstRow="0" w:lastRow="0" w:firstColumn="0" w:lastColumn="0" w:noHBand="0" w:noVBand="0"/>
      </w:tblPr>
      <w:tblGrid>
        <w:gridCol w:w="2864"/>
        <w:gridCol w:w="1134"/>
        <w:gridCol w:w="1134"/>
        <w:gridCol w:w="992"/>
        <w:gridCol w:w="1134"/>
        <w:gridCol w:w="1134"/>
        <w:gridCol w:w="1418"/>
      </w:tblGrid>
      <w:tr w:rsidR="00D238EC" w14:paraId="7DC38023" w14:textId="77777777" w:rsidTr="00F5460E">
        <w:trPr>
          <w:trHeight w:val="300"/>
        </w:trPr>
        <w:tc>
          <w:tcPr>
            <w:tcW w:w="2864" w:type="dxa"/>
            <w:vMerge w:val="restart"/>
            <w:tcBorders>
              <w:top w:val="single" w:sz="4" w:space="0" w:color="auto"/>
              <w:left w:val="single" w:sz="4" w:space="0" w:color="auto"/>
              <w:bottom w:val="single" w:sz="4" w:space="0" w:color="auto"/>
              <w:right w:val="single" w:sz="4" w:space="0" w:color="auto"/>
            </w:tcBorders>
            <w:vAlign w:val="center"/>
          </w:tcPr>
          <w:p w14:paraId="03F05E85" w14:textId="77777777" w:rsidR="00D238EC" w:rsidRDefault="00D238EC">
            <w:pPr>
              <w:autoSpaceDE w:val="0"/>
              <w:autoSpaceDN w:val="0"/>
              <w:adjustRightInd w:val="0"/>
              <w:spacing w:after="0" w:line="240"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Наименование показателя и единицы измерения</w:t>
            </w:r>
          </w:p>
        </w:tc>
        <w:tc>
          <w:tcPr>
            <w:tcW w:w="6946" w:type="dxa"/>
            <w:gridSpan w:val="6"/>
            <w:tcBorders>
              <w:top w:val="single" w:sz="4" w:space="0" w:color="auto"/>
              <w:left w:val="nil"/>
              <w:bottom w:val="single" w:sz="4" w:space="0" w:color="auto"/>
              <w:right w:val="single" w:sz="4" w:space="0" w:color="auto"/>
            </w:tcBorders>
            <w:vAlign w:val="center"/>
          </w:tcPr>
          <w:p w14:paraId="3766CC97" w14:textId="77777777" w:rsidR="00D238EC" w:rsidRDefault="00D238EC">
            <w:pPr>
              <w:autoSpaceDE w:val="0"/>
              <w:autoSpaceDN w:val="0"/>
              <w:adjustRightInd w:val="0"/>
              <w:spacing w:after="0" w:line="240"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Значения показателя</w:t>
            </w:r>
          </w:p>
        </w:tc>
      </w:tr>
      <w:tr w:rsidR="00D238EC" w14:paraId="56ACD555" w14:textId="77777777" w:rsidTr="00F5460E">
        <w:trPr>
          <w:trHeight w:val="600"/>
        </w:trPr>
        <w:tc>
          <w:tcPr>
            <w:tcW w:w="2864" w:type="dxa"/>
            <w:vMerge/>
            <w:tcBorders>
              <w:top w:val="single" w:sz="4" w:space="0" w:color="auto"/>
              <w:left w:val="single" w:sz="4" w:space="0" w:color="auto"/>
              <w:bottom w:val="single" w:sz="4" w:space="0" w:color="auto"/>
              <w:right w:val="single" w:sz="4" w:space="0" w:color="auto"/>
            </w:tcBorders>
            <w:vAlign w:val="center"/>
          </w:tcPr>
          <w:p w14:paraId="5017C343"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p>
        </w:tc>
        <w:tc>
          <w:tcPr>
            <w:tcW w:w="1134" w:type="dxa"/>
            <w:tcBorders>
              <w:top w:val="single" w:sz="4" w:space="0" w:color="auto"/>
              <w:left w:val="single" w:sz="4" w:space="0" w:color="auto"/>
              <w:bottom w:val="single" w:sz="4" w:space="0" w:color="auto"/>
              <w:right w:val="single" w:sz="4" w:space="0" w:color="auto"/>
            </w:tcBorders>
            <w:vAlign w:val="center"/>
          </w:tcPr>
          <w:p w14:paraId="3AAAC79E"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2023 факт</w:t>
            </w:r>
          </w:p>
        </w:tc>
        <w:tc>
          <w:tcPr>
            <w:tcW w:w="1134" w:type="dxa"/>
            <w:tcBorders>
              <w:top w:val="single" w:sz="4" w:space="0" w:color="auto"/>
              <w:left w:val="single" w:sz="4" w:space="0" w:color="auto"/>
              <w:bottom w:val="single" w:sz="4" w:space="0" w:color="auto"/>
              <w:right w:val="single" w:sz="4" w:space="0" w:color="auto"/>
            </w:tcBorders>
            <w:vAlign w:val="center"/>
          </w:tcPr>
          <w:p w14:paraId="44B8CFE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2024 факт</w:t>
            </w:r>
          </w:p>
        </w:tc>
        <w:tc>
          <w:tcPr>
            <w:tcW w:w="992" w:type="dxa"/>
            <w:tcBorders>
              <w:top w:val="single" w:sz="4" w:space="0" w:color="auto"/>
              <w:left w:val="nil"/>
              <w:bottom w:val="single" w:sz="4" w:space="0" w:color="auto"/>
              <w:right w:val="single" w:sz="4" w:space="0" w:color="auto"/>
            </w:tcBorders>
            <w:vAlign w:val="center"/>
          </w:tcPr>
          <w:p w14:paraId="010D23D8"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2025 факт</w:t>
            </w:r>
          </w:p>
        </w:tc>
        <w:tc>
          <w:tcPr>
            <w:tcW w:w="1134" w:type="dxa"/>
            <w:tcBorders>
              <w:top w:val="single" w:sz="4" w:space="0" w:color="auto"/>
              <w:left w:val="nil"/>
              <w:bottom w:val="single" w:sz="4" w:space="0" w:color="auto"/>
              <w:right w:val="single" w:sz="4" w:space="0" w:color="auto"/>
            </w:tcBorders>
            <w:vAlign w:val="center"/>
          </w:tcPr>
          <w:p w14:paraId="7024D528"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2026 оценка</w:t>
            </w:r>
          </w:p>
        </w:tc>
        <w:tc>
          <w:tcPr>
            <w:tcW w:w="1134" w:type="dxa"/>
            <w:tcBorders>
              <w:top w:val="single" w:sz="4" w:space="0" w:color="auto"/>
              <w:left w:val="nil"/>
              <w:bottom w:val="single" w:sz="4" w:space="0" w:color="auto"/>
              <w:right w:val="single" w:sz="4" w:space="0" w:color="auto"/>
            </w:tcBorders>
            <w:vAlign w:val="center"/>
          </w:tcPr>
          <w:p w14:paraId="50124882"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2027 прогноз</w:t>
            </w:r>
          </w:p>
        </w:tc>
        <w:tc>
          <w:tcPr>
            <w:tcW w:w="1418" w:type="dxa"/>
            <w:tcBorders>
              <w:top w:val="single" w:sz="4" w:space="0" w:color="auto"/>
              <w:left w:val="nil"/>
              <w:bottom w:val="single" w:sz="4" w:space="0" w:color="auto"/>
              <w:right w:val="single" w:sz="4" w:space="0" w:color="auto"/>
            </w:tcBorders>
            <w:vAlign w:val="center"/>
          </w:tcPr>
          <w:p w14:paraId="687474A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2028 прогноз</w:t>
            </w:r>
          </w:p>
        </w:tc>
      </w:tr>
      <w:tr w:rsidR="00D238EC" w14:paraId="1E9308BC" w14:textId="77777777" w:rsidTr="00F5460E">
        <w:trPr>
          <w:trHeight w:val="600"/>
        </w:trPr>
        <w:tc>
          <w:tcPr>
            <w:tcW w:w="2864" w:type="dxa"/>
            <w:tcBorders>
              <w:top w:val="nil"/>
              <w:left w:val="single" w:sz="4" w:space="0" w:color="auto"/>
              <w:bottom w:val="single" w:sz="4" w:space="0" w:color="auto"/>
              <w:right w:val="single" w:sz="4" w:space="0" w:color="auto"/>
            </w:tcBorders>
            <w:vAlign w:val="center"/>
          </w:tcPr>
          <w:p w14:paraId="3F80F878"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 Площадь земельных участков, предоставленных для строительства, га, всего</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51C8DE39"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7,78</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22020740"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1,73</w:t>
            </w:r>
          </w:p>
        </w:tc>
        <w:tc>
          <w:tcPr>
            <w:tcW w:w="992" w:type="dxa"/>
            <w:tcBorders>
              <w:top w:val="nil"/>
              <w:left w:val="nil"/>
              <w:bottom w:val="single" w:sz="4" w:space="0" w:color="auto"/>
              <w:right w:val="single" w:sz="4" w:space="0" w:color="auto"/>
            </w:tcBorders>
            <w:shd w:val="clear" w:color="000000" w:fill="D9D9D9"/>
            <w:vAlign w:val="center"/>
          </w:tcPr>
          <w:p w14:paraId="42DCF439"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1,37</w:t>
            </w:r>
          </w:p>
        </w:tc>
        <w:tc>
          <w:tcPr>
            <w:tcW w:w="1134" w:type="dxa"/>
            <w:tcBorders>
              <w:top w:val="nil"/>
              <w:left w:val="nil"/>
              <w:bottom w:val="single" w:sz="4" w:space="0" w:color="auto"/>
              <w:right w:val="single" w:sz="4" w:space="0" w:color="auto"/>
            </w:tcBorders>
            <w:shd w:val="clear" w:color="000000" w:fill="D9D9D9"/>
            <w:vAlign w:val="center"/>
          </w:tcPr>
          <w:p w14:paraId="3191FD9C"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1,4</w:t>
            </w:r>
          </w:p>
        </w:tc>
        <w:tc>
          <w:tcPr>
            <w:tcW w:w="1134" w:type="dxa"/>
            <w:tcBorders>
              <w:top w:val="nil"/>
              <w:left w:val="nil"/>
              <w:bottom w:val="single" w:sz="4" w:space="0" w:color="auto"/>
              <w:right w:val="single" w:sz="4" w:space="0" w:color="auto"/>
            </w:tcBorders>
            <w:shd w:val="clear" w:color="000000" w:fill="D9D9D9"/>
            <w:vAlign w:val="center"/>
          </w:tcPr>
          <w:p w14:paraId="48BB076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1,4</w:t>
            </w:r>
          </w:p>
        </w:tc>
        <w:tc>
          <w:tcPr>
            <w:tcW w:w="1418" w:type="dxa"/>
            <w:tcBorders>
              <w:top w:val="nil"/>
              <w:left w:val="nil"/>
              <w:bottom w:val="single" w:sz="4" w:space="0" w:color="auto"/>
              <w:right w:val="single" w:sz="4" w:space="0" w:color="auto"/>
            </w:tcBorders>
            <w:shd w:val="clear" w:color="000000" w:fill="D9D9D9"/>
            <w:vAlign w:val="center"/>
          </w:tcPr>
          <w:p w14:paraId="4A183AC2"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1,4</w:t>
            </w:r>
          </w:p>
        </w:tc>
      </w:tr>
      <w:tr w:rsidR="00D238EC" w14:paraId="294373AC" w14:textId="77777777" w:rsidTr="00F5460E">
        <w:trPr>
          <w:trHeight w:val="349"/>
        </w:trPr>
        <w:tc>
          <w:tcPr>
            <w:tcW w:w="2864" w:type="dxa"/>
            <w:tcBorders>
              <w:top w:val="nil"/>
              <w:left w:val="single" w:sz="4" w:space="0" w:color="auto"/>
              <w:bottom w:val="single" w:sz="4" w:space="0" w:color="auto"/>
              <w:right w:val="single" w:sz="4" w:space="0" w:color="auto"/>
            </w:tcBorders>
            <w:vAlign w:val="center"/>
          </w:tcPr>
          <w:p w14:paraId="09C2C920" w14:textId="77777777" w:rsidR="00D238EC" w:rsidRDefault="00D238EC">
            <w:pPr>
              <w:autoSpaceDE w:val="0"/>
              <w:autoSpaceDN w:val="0"/>
              <w:adjustRightInd w:val="0"/>
              <w:spacing w:after="0" w:line="240" w:lineRule="auto"/>
              <w:ind w:firstLine="220"/>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lastRenderedPageBreak/>
              <w:t>1.1. для жилищного строительства (в т.ч. для ИЖС), га</w:t>
            </w:r>
          </w:p>
        </w:tc>
        <w:tc>
          <w:tcPr>
            <w:tcW w:w="1134" w:type="dxa"/>
            <w:tcBorders>
              <w:top w:val="nil"/>
              <w:left w:val="single" w:sz="4" w:space="0" w:color="auto"/>
              <w:bottom w:val="single" w:sz="4" w:space="0" w:color="auto"/>
              <w:right w:val="single" w:sz="4" w:space="0" w:color="auto"/>
            </w:tcBorders>
            <w:vAlign w:val="center"/>
          </w:tcPr>
          <w:p w14:paraId="10AA8647"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6,51</w:t>
            </w:r>
          </w:p>
        </w:tc>
        <w:tc>
          <w:tcPr>
            <w:tcW w:w="1134" w:type="dxa"/>
            <w:tcBorders>
              <w:top w:val="nil"/>
              <w:left w:val="single" w:sz="4" w:space="0" w:color="auto"/>
              <w:bottom w:val="single" w:sz="4" w:space="0" w:color="auto"/>
              <w:right w:val="single" w:sz="4" w:space="0" w:color="auto"/>
            </w:tcBorders>
            <w:vAlign w:val="center"/>
          </w:tcPr>
          <w:p w14:paraId="78EE075D"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1,68</w:t>
            </w:r>
          </w:p>
        </w:tc>
        <w:tc>
          <w:tcPr>
            <w:tcW w:w="992" w:type="dxa"/>
            <w:tcBorders>
              <w:top w:val="nil"/>
              <w:left w:val="nil"/>
              <w:bottom w:val="single" w:sz="4" w:space="0" w:color="auto"/>
              <w:right w:val="single" w:sz="4" w:space="0" w:color="auto"/>
            </w:tcBorders>
            <w:vAlign w:val="center"/>
          </w:tcPr>
          <w:p w14:paraId="5E9D761E"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1,37</w:t>
            </w:r>
          </w:p>
        </w:tc>
        <w:tc>
          <w:tcPr>
            <w:tcW w:w="1134" w:type="dxa"/>
            <w:tcBorders>
              <w:top w:val="nil"/>
              <w:left w:val="nil"/>
              <w:bottom w:val="single" w:sz="4" w:space="0" w:color="auto"/>
              <w:right w:val="single" w:sz="4" w:space="0" w:color="auto"/>
            </w:tcBorders>
            <w:vAlign w:val="center"/>
          </w:tcPr>
          <w:p w14:paraId="59C93623"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1,4</w:t>
            </w:r>
          </w:p>
        </w:tc>
        <w:tc>
          <w:tcPr>
            <w:tcW w:w="1134" w:type="dxa"/>
            <w:tcBorders>
              <w:top w:val="nil"/>
              <w:left w:val="nil"/>
              <w:bottom w:val="single" w:sz="4" w:space="0" w:color="auto"/>
              <w:right w:val="single" w:sz="4" w:space="0" w:color="auto"/>
            </w:tcBorders>
            <w:vAlign w:val="center"/>
          </w:tcPr>
          <w:p w14:paraId="172EC35F"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1,4</w:t>
            </w:r>
          </w:p>
        </w:tc>
        <w:tc>
          <w:tcPr>
            <w:tcW w:w="1418" w:type="dxa"/>
            <w:tcBorders>
              <w:top w:val="nil"/>
              <w:left w:val="nil"/>
              <w:bottom w:val="single" w:sz="4" w:space="0" w:color="auto"/>
              <w:right w:val="single" w:sz="4" w:space="0" w:color="auto"/>
            </w:tcBorders>
            <w:vAlign w:val="center"/>
          </w:tcPr>
          <w:p w14:paraId="7809C124"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1,4</w:t>
            </w:r>
          </w:p>
        </w:tc>
      </w:tr>
      <w:tr w:rsidR="00D238EC" w14:paraId="4BB16921" w14:textId="77777777" w:rsidTr="00F5460E">
        <w:trPr>
          <w:trHeight w:val="600"/>
        </w:trPr>
        <w:tc>
          <w:tcPr>
            <w:tcW w:w="2864" w:type="dxa"/>
            <w:tcBorders>
              <w:top w:val="nil"/>
              <w:left w:val="single" w:sz="4" w:space="0" w:color="auto"/>
              <w:bottom w:val="single" w:sz="4" w:space="0" w:color="auto"/>
              <w:right w:val="single" w:sz="4" w:space="0" w:color="auto"/>
            </w:tcBorders>
            <w:vAlign w:val="center"/>
          </w:tcPr>
          <w:p w14:paraId="1BB94F0D" w14:textId="77777777" w:rsidR="00D238EC" w:rsidRDefault="00D238EC">
            <w:pPr>
              <w:autoSpaceDE w:val="0"/>
              <w:autoSpaceDN w:val="0"/>
              <w:adjustRightInd w:val="0"/>
              <w:spacing w:after="0" w:line="240" w:lineRule="auto"/>
              <w:ind w:firstLine="220"/>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1.2. для комплексного освоения в целях жилищного строительства, га</w:t>
            </w:r>
          </w:p>
        </w:tc>
        <w:tc>
          <w:tcPr>
            <w:tcW w:w="1134" w:type="dxa"/>
            <w:tcBorders>
              <w:top w:val="nil"/>
              <w:left w:val="single" w:sz="4" w:space="0" w:color="auto"/>
              <w:bottom w:val="single" w:sz="4" w:space="0" w:color="auto"/>
              <w:right w:val="single" w:sz="4" w:space="0" w:color="auto"/>
            </w:tcBorders>
            <w:vAlign w:val="center"/>
          </w:tcPr>
          <w:p w14:paraId="2F1A56B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0,00</w:t>
            </w:r>
          </w:p>
        </w:tc>
        <w:tc>
          <w:tcPr>
            <w:tcW w:w="1134" w:type="dxa"/>
            <w:tcBorders>
              <w:top w:val="nil"/>
              <w:left w:val="single" w:sz="4" w:space="0" w:color="auto"/>
              <w:bottom w:val="single" w:sz="4" w:space="0" w:color="auto"/>
              <w:right w:val="single" w:sz="4" w:space="0" w:color="auto"/>
            </w:tcBorders>
            <w:vAlign w:val="center"/>
          </w:tcPr>
          <w:p w14:paraId="207DEF78"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0,00</w:t>
            </w:r>
          </w:p>
        </w:tc>
        <w:tc>
          <w:tcPr>
            <w:tcW w:w="992" w:type="dxa"/>
            <w:tcBorders>
              <w:top w:val="nil"/>
              <w:left w:val="nil"/>
              <w:bottom w:val="single" w:sz="4" w:space="0" w:color="auto"/>
              <w:right w:val="single" w:sz="4" w:space="0" w:color="auto"/>
            </w:tcBorders>
            <w:vAlign w:val="center"/>
          </w:tcPr>
          <w:p w14:paraId="1A589687" w14:textId="77777777" w:rsidR="00D238EC" w:rsidRDefault="00D238EC">
            <w:pPr>
              <w:autoSpaceDE w:val="0"/>
              <w:autoSpaceDN w:val="0"/>
              <w:adjustRightInd w:val="0"/>
              <w:spacing w:after="0" w:line="240"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0,00</w:t>
            </w:r>
          </w:p>
        </w:tc>
        <w:tc>
          <w:tcPr>
            <w:tcW w:w="1134" w:type="dxa"/>
            <w:tcBorders>
              <w:top w:val="nil"/>
              <w:left w:val="nil"/>
              <w:bottom w:val="single" w:sz="4" w:space="0" w:color="auto"/>
              <w:right w:val="single" w:sz="4" w:space="0" w:color="auto"/>
            </w:tcBorders>
          </w:tcPr>
          <w:p w14:paraId="53937AE7" w14:textId="77777777" w:rsidR="00D238EC" w:rsidRDefault="00D238EC">
            <w:pPr>
              <w:autoSpaceDE w:val="0"/>
              <w:autoSpaceDN w:val="0"/>
              <w:adjustRightInd w:val="0"/>
              <w:spacing w:after="0" w:line="240"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0,00</w:t>
            </w:r>
          </w:p>
        </w:tc>
        <w:tc>
          <w:tcPr>
            <w:tcW w:w="1134" w:type="dxa"/>
            <w:tcBorders>
              <w:top w:val="nil"/>
              <w:left w:val="nil"/>
              <w:bottom w:val="single" w:sz="4" w:space="0" w:color="auto"/>
              <w:right w:val="single" w:sz="4" w:space="0" w:color="auto"/>
            </w:tcBorders>
          </w:tcPr>
          <w:p w14:paraId="5BDEE328" w14:textId="77777777" w:rsidR="00D238EC" w:rsidRDefault="00D238EC">
            <w:pPr>
              <w:autoSpaceDE w:val="0"/>
              <w:autoSpaceDN w:val="0"/>
              <w:adjustRightInd w:val="0"/>
              <w:spacing w:line="252"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0,00</w:t>
            </w:r>
          </w:p>
        </w:tc>
        <w:tc>
          <w:tcPr>
            <w:tcW w:w="1418" w:type="dxa"/>
            <w:tcBorders>
              <w:top w:val="nil"/>
              <w:left w:val="nil"/>
              <w:bottom w:val="single" w:sz="4" w:space="0" w:color="auto"/>
              <w:right w:val="single" w:sz="4" w:space="0" w:color="auto"/>
            </w:tcBorders>
          </w:tcPr>
          <w:p w14:paraId="10BD5D4F"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0,00</w:t>
            </w:r>
          </w:p>
        </w:tc>
      </w:tr>
      <w:tr w:rsidR="00D238EC" w14:paraId="7782944C" w14:textId="77777777" w:rsidTr="00F5460E">
        <w:trPr>
          <w:trHeight w:val="600"/>
        </w:trPr>
        <w:tc>
          <w:tcPr>
            <w:tcW w:w="2864" w:type="dxa"/>
            <w:tcBorders>
              <w:top w:val="nil"/>
              <w:left w:val="single" w:sz="4" w:space="0" w:color="auto"/>
              <w:bottom w:val="single" w:sz="4" w:space="0" w:color="auto"/>
              <w:right w:val="single" w:sz="4" w:space="0" w:color="auto"/>
            </w:tcBorders>
            <w:vAlign w:val="center"/>
          </w:tcPr>
          <w:p w14:paraId="701AF120" w14:textId="77777777" w:rsidR="00D238EC" w:rsidRDefault="00D238EC">
            <w:pPr>
              <w:autoSpaceDE w:val="0"/>
              <w:autoSpaceDN w:val="0"/>
              <w:adjustRightInd w:val="0"/>
              <w:spacing w:after="0" w:line="240" w:lineRule="auto"/>
              <w:ind w:firstLine="220"/>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1.3. для строительства объектов, не являющихся объектами жилищного строительства, га</w:t>
            </w:r>
          </w:p>
        </w:tc>
        <w:tc>
          <w:tcPr>
            <w:tcW w:w="1134" w:type="dxa"/>
            <w:tcBorders>
              <w:top w:val="nil"/>
              <w:left w:val="single" w:sz="4" w:space="0" w:color="auto"/>
              <w:bottom w:val="single" w:sz="4" w:space="0" w:color="auto"/>
              <w:right w:val="single" w:sz="4" w:space="0" w:color="auto"/>
            </w:tcBorders>
            <w:vAlign w:val="center"/>
          </w:tcPr>
          <w:p w14:paraId="54A1462B"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1,27</w:t>
            </w:r>
          </w:p>
        </w:tc>
        <w:tc>
          <w:tcPr>
            <w:tcW w:w="1134" w:type="dxa"/>
            <w:tcBorders>
              <w:top w:val="nil"/>
              <w:left w:val="single" w:sz="4" w:space="0" w:color="auto"/>
              <w:bottom w:val="single" w:sz="4" w:space="0" w:color="auto"/>
              <w:right w:val="single" w:sz="4" w:space="0" w:color="auto"/>
            </w:tcBorders>
            <w:vAlign w:val="center"/>
          </w:tcPr>
          <w:p w14:paraId="4A0DCF0A"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0,05</w:t>
            </w:r>
          </w:p>
        </w:tc>
        <w:tc>
          <w:tcPr>
            <w:tcW w:w="992" w:type="dxa"/>
            <w:tcBorders>
              <w:top w:val="nil"/>
              <w:left w:val="nil"/>
              <w:bottom w:val="single" w:sz="4" w:space="0" w:color="auto"/>
              <w:right w:val="single" w:sz="4" w:space="0" w:color="auto"/>
            </w:tcBorders>
            <w:vAlign w:val="center"/>
          </w:tcPr>
          <w:p w14:paraId="0ECC904C" w14:textId="77777777" w:rsidR="00D238EC" w:rsidRDefault="00D238EC">
            <w:pPr>
              <w:autoSpaceDE w:val="0"/>
              <w:autoSpaceDN w:val="0"/>
              <w:adjustRightInd w:val="0"/>
              <w:spacing w:after="0" w:line="240"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0,00</w:t>
            </w:r>
          </w:p>
        </w:tc>
        <w:tc>
          <w:tcPr>
            <w:tcW w:w="1134" w:type="dxa"/>
            <w:tcBorders>
              <w:top w:val="nil"/>
              <w:left w:val="nil"/>
              <w:bottom w:val="single" w:sz="4" w:space="0" w:color="auto"/>
              <w:right w:val="single" w:sz="4" w:space="0" w:color="auto"/>
            </w:tcBorders>
          </w:tcPr>
          <w:p w14:paraId="58C86908" w14:textId="77777777" w:rsidR="00D238EC" w:rsidRDefault="00D238EC">
            <w:pPr>
              <w:autoSpaceDE w:val="0"/>
              <w:autoSpaceDN w:val="0"/>
              <w:adjustRightInd w:val="0"/>
              <w:spacing w:after="0" w:line="240"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0,00</w:t>
            </w:r>
          </w:p>
        </w:tc>
        <w:tc>
          <w:tcPr>
            <w:tcW w:w="1134" w:type="dxa"/>
            <w:tcBorders>
              <w:top w:val="nil"/>
              <w:left w:val="nil"/>
              <w:bottom w:val="single" w:sz="4" w:space="0" w:color="auto"/>
              <w:right w:val="single" w:sz="4" w:space="0" w:color="auto"/>
            </w:tcBorders>
          </w:tcPr>
          <w:p w14:paraId="1B72454E" w14:textId="77777777" w:rsidR="00D238EC" w:rsidRDefault="00D238EC">
            <w:pPr>
              <w:autoSpaceDE w:val="0"/>
              <w:autoSpaceDN w:val="0"/>
              <w:adjustRightInd w:val="0"/>
              <w:spacing w:line="252" w:lineRule="auto"/>
              <w:jc w:val="center"/>
              <w:rPr>
                <w:rFonts w:ascii="Calibri" w:hAnsi="Calibri" w:cs="Calibri"/>
                <w:kern w:val="0"/>
                <w:sz w:val="22"/>
                <w:szCs w:val="22"/>
                <w:u w:color="FF0000"/>
              </w:rPr>
            </w:pPr>
            <w:r>
              <w:rPr>
                <w:rFonts w:ascii="Times New Roman CYR" w:hAnsi="Times New Roman CYR" w:cs="Times New Roman CYR"/>
                <w:color w:val="000000"/>
                <w:kern w:val="0"/>
                <w:sz w:val="22"/>
                <w:szCs w:val="22"/>
                <w:u w:color="FF0000"/>
              </w:rPr>
              <w:t>0,00</w:t>
            </w:r>
          </w:p>
        </w:tc>
        <w:tc>
          <w:tcPr>
            <w:tcW w:w="1418" w:type="dxa"/>
            <w:tcBorders>
              <w:top w:val="nil"/>
              <w:left w:val="nil"/>
              <w:bottom w:val="single" w:sz="4" w:space="0" w:color="auto"/>
              <w:right w:val="single" w:sz="4" w:space="0" w:color="auto"/>
            </w:tcBorders>
          </w:tcPr>
          <w:p w14:paraId="09D97C4F" w14:textId="77777777" w:rsidR="00D238EC" w:rsidRDefault="00D238EC">
            <w:pPr>
              <w:autoSpaceDE w:val="0"/>
              <w:autoSpaceDN w:val="0"/>
              <w:adjustRightInd w:val="0"/>
              <w:spacing w:line="252" w:lineRule="auto"/>
              <w:jc w:val="center"/>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0,00</w:t>
            </w:r>
          </w:p>
        </w:tc>
      </w:tr>
      <w:tr w:rsidR="00D238EC" w14:paraId="08887DF0" w14:textId="77777777" w:rsidTr="00F5460E">
        <w:trPr>
          <w:trHeight w:val="900"/>
        </w:trPr>
        <w:tc>
          <w:tcPr>
            <w:tcW w:w="2864" w:type="dxa"/>
            <w:tcBorders>
              <w:top w:val="nil"/>
              <w:left w:val="single" w:sz="4" w:space="0" w:color="auto"/>
              <w:bottom w:val="single" w:sz="4" w:space="0" w:color="auto"/>
              <w:right w:val="single" w:sz="4" w:space="0" w:color="auto"/>
            </w:tcBorders>
            <w:vAlign w:val="center"/>
          </w:tcPr>
          <w:p w14:paraId="67803140" w14:textId="77777777" w:rsidR="00D238EC" w:rsidRDefault="00D238EC">
            <w:pPr>
              <w:autoSpaceDE w:val="0"/>
              <w:autoSpaceDN w:val="0"/>
              <w:adjustRightInd w:val="0"/>
              <w:spacing w:after="0" w:line="240" w:lineRule="auto"/>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w:t>
            </w:r>
            <w:r>
              <w:rPr>
                <w:rFonts w:ascii="Times New Roman CYR" w:hAnsi="Times New Roman CYR" w:cs="Times New Roman CYR"/>
                <w:color w:val="C00000"/>
                <w:kern w:val="0"/>
                <w:sz w:val="22"/>
                <w:szCs w:val="22"/>
                <w:u w:color="FF0000"/>
              </w:rPr>
              <w:t xml:space="preserve"> </w:t>
            </w:r>
            <w:r>
              <w:rPr>
                <w:rFonts w:ascii="Times New Roman CYR" w:hAnsi="Times New Roman CYR" w:cs="Times New Roman CYR"/>
                <w:b/>
                <w:bCs/>
                <w:color w:val="C00000"/>
                <w:kern w:val="0"/>
                <w:sz w:val="22"/>
                <w:szCs w:val="22"/>
                <w:u w:color="FF0000"/>
              </w:rPr>
              <w:t>Среднегодовая</w:t>
            </w:r>
            <w:r>
              <w:rPr>
                <w:rFonts w:ascii="Times New Roman CYR" w:hAnsi="Times New Roman CYR" w:cs="Times New Roman CYR"/>
                <w:color w:val="000000"/>
                <w:kern w:val="0"/>
                <w:sz w:val="22"/>
                <w:szCs w:val="22"/>
                <w:u w:color="FF0000"/>
              </w:rPr>
              <w:t xml:space="preserve"> численность постоянного населения муниципального, городского округа (муниципального района), чел.</w:t>
            </w:r>
          </w:p>
        </w:tc>
        <w:tc>
          <w:tcPr>
            <w:tcW w:w="1134" w:type="dxa"/>
            <w:tcBorders>
              <w:top w:val="nil"/>
              <w:left w:val="single" w:sz="4" w:space="0" w:color="auto"/>
              <w:bottom w:val="single" w:sz="4" w:space="0" w:color="auto"/>
              <w:right w:val="single" w:sz="4" w:space="0" w:color="auto"/>
            </w:tcBorders>
            <w:vAlign w:val="center"/>
          </w:tcPr>
          <w:p w14:paraId="3BEE5804"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21530</w:t>
            </w:r>
          </w:p>
        </w:tc>
        <w:tc>
          <w:tcPr>
            <w:tcW w:w="1134" w:type="dxa"/>
            <w:tcBorders>
              <w:top w:val="nil"/>
              <w:left w:val="nil"/>
              <w:bottom w:val="single" w:sz="4" w:space="0" w:color="auto"/>
              <w:right w:val="single" w:sz="4" w:space="0" w:color="auto"/>
            </w:tcBorders>
            <w:vAlign w:val="center"/>
          </w:tcPr>
          <w:p w14:paraId="41B35D48"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21138</w:t>
            </w:r>
          </w:p>
        </w:tc>
        <w:tc>
          <w:tcPr>
            <w:tcW w:w="992" w:type="dxa"/>
            <w:tcBorders>
              <w:top w:val="nil"/>
              <w:left w:val="nil"/>
              <w:bottom w:val="single" w:sz="4" w:space="0" w:color="auto"/>
              <w:right w:val="single" w:sz="4" w:space="0" w:color="auto"/>
            </w:tcBorders>
            <w:vAlign w:val="center"/>
          </w:tcPr>
          <w:p w14:paraId="190E661B"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134" w:type="dxa"/>
            <w:tcBorders>
              <w:top w:val="nil"/>
              <w:left w:val="nil"/>
              <w:bottom w:val="single" w:sz="4" w:space="0" w:color="auto"/>
              <w:right w:val="single" w:sz="4" w:space="0" w:color="auto"/>
            </w:tcBorders>
          </w:tcPr>
          <w:p w14:paraId="586FD035"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134" w:type="dxa"/>
            <w:tcBorders>
              <w:top w:val="nil"/>
              <w:left w:val="nil"/>
              <w:bottom w:val="single" w:sz="4" w:space="0" w:color="auto"/>
              <w:right w:val="single" w:sz="4" w:space="0" w:color="auto"/>
            </w:tcBorders>
          </w:tcPr>
          <w:p w14:paraId="54935626"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c>
          <w:tcPr>
            <w:tcW w:w="1418" w:type="dxa"/>
            <w:tcBorders>
              <w:top w:val="nil"/>
              <w:left w:val="nil"/>
              <w:bottom w:val="single" w:sz="4" w:space="0" w:color="auto"/>
              <w:right w:val="single" w:sz="4" w:space="0" w:color="auto"/>
            </w:tcBorders>
          </w:tcPr>
          <w:p w14:paraId="335CC1ED" w14:textId="77777777" w:rsidR="00D238EC" w:rsidRDefault="00D238EC">
            <w:pPr>
              <w:autoSpaceDE w:val="0"/>
              <w:autoSpaceDN w:val="0"/>
              <w:adjustRightInd w:val="0"/>
              <w:spacing w:line="252" w:lineRule="auto"/>
              <w:jc w:val="both"/>
              <w:rPr>
                <w:rFonts w:ascii="Times New Roman CYR" w:hAnsi="Times New Roman CYR" w:cs="Times New Roman CYR"/>
                <w:color w:val="000000"/>
                <w:kern w:val="0"/>
                <w:sz w:val="22"/>
                <w:szCs w:val="22"/>
                <w:u w:color="FF0000"/>
              </w:rPr>
            </w:pPr>
            <w:r>
              <w:rPr>
                <w:rFonts w:ascii="Times New Roman CYR" w:hAnsi="Times New Roman CYR" w:cs="Times New Roman CYR"/>
                <w:color w:val="000000"/>
                <w:kern w:val="0"/>
                <w:sz w:val="22"/>
                <w:szCs w:val="22"/>
                <w:u w:color="FF0000"/>
              </w:rPr>
              <w:t>Н/Д</w:t>
            </w:r>
          </w:p>
        </w:tc>
      </w:tr>
      <w:tr w:rsidR="00D238EC" w14:paraId="5E95978D" w14:textId="77777777" w:rsidTr="00F5460E">
        <w:trPr>
          <w:trHeight w:val="855"/>
        </w:trPr>
        <w:tc>
          <w:tcPr>
            <w:tcW w:w="2864" w:type="dxa"/>
            <w:tcBorders>
              <w:top w:val="nil"/>
              <w:left w:val="single" w:sz="4" w:space="0" w:color="auto"/>
              <w:bottom w:val="single" w:sz="4" w:space="0" w:color="auto"/>
              <w:right w:val="single" w:sz="4" w:space="0" w:color="auto"/>
            </w:tcBorders>
            <w:vAlign w:val="center"/>
          </w:tcPr>
          <w:p w14:paraId="775415AF" w14:textId="77777777" w:rsidR="00D238EC" w:rsidRDefault="00D238EC">
            <w:pPr>
              <w:autoSpaceDE w:val="0"/>
              <w:autoSpaceDN w:val="0"/>
              <w:adjustRightInd w:val="0"/>
              <w:spacing w:after="0" w:line="240" w:lineRule="auto"/>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3. Площадь земельных участков, предоставленных для строительства, в расчете на 10 тыс. человек населения – всего (стр. 1/стр.2*10000)</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6FD0CEEF"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3,61</w:t>
            </w:r>
          </w:p>
        </w:tc>
        <w:tc>
          <w:tcPr>
            <w:tcW w:w="1134" w:type="dxa"/>
            <w:tcBorders>
              <w:top w:val="nil"/>
              <w:left w:val="nil"/>
              <w:bottom w:val="single" w:sz="4" w:space="0" w:color="auto"/>
              <w:right w:val="single" w:sz="4" w:space="0" w:color="auto"/>
            </w:tcBorders>
            <w:shd w:val="clear" w:color="000000" w:fill="D9D9D9"/>
            <w:vAlign w:val="center"/>
          </w:tcPr>
          <w:p w14:paraId="389FAA79"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0,82</w:t>
            </w:r>
          </w:p>
        </w:tc>
        <w:tc>
          <w:tcPr>
            <w:tcW w:w="992" w:type="dxa"/>
            <w:tcBorders>
              <w:top w:val="nil"/>
              <w:left w:val="nil"/>
              <w:bottom w:val="single" w:sz="4" w:space="0" w:color="auto"/>
              <w:right w:val="single" w:sz="4" w:space="0" w:color="auto"/>
            </w:tcBorders>
            <w:shd w:val="clear" w:color="000000" w:fill="D9D9D9"/>
            <w:vAlign w:val="center"/>
          </w:tcPr>
          <w:p w14:paraId="605BC357"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3B61C336"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308AC9F5"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c>
          <w:tcPr>
            <w:tcW w:w="1418" w:type="dxa"/>
            <w:tcBorders>
              <w:top w:val="nil"/>
              <w:left w:val="nil"/>
              <w:bottom w:val="single" w:sz="4" w:space="0" w:color="auto"/>
              <w:right w:val="single" w:sz="4" w:space="0" w:color="auto"/>
            </w:tcBorders>
            <w:shd w:val="clear" w:color="000000" w:fill="D9D9D9"/>
          </w:tcPr>
          <w:p w14:paraId="57727F97"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r>
      <w:tr w:rsidR="00D238EC" w14:paraId="3A5465D2" w14:textId="77777777" w:rsidTr="00F5460E">
        <w:trPr>
          <w:trHeight w:val="1425"/>
        </w:trPr>
        <w:tc>
          <w:tcPr>
            <w:tcW w:w="2864" w:type="dxa"/>
            <w:tcBorders>
              <w:top w:val="nil"/>
              <w:left w:val="single" w:sz="4" w:space="0" w:color="auto"/>
              <w:bottom w:val="single" w:sz="4" w:space="0" w:color="auto"/>
              <w:right w:val="single" w:sz="4" w:space="0" w:color="auto"/>
            </w:tcBorders>
            <w:vAlign w:val="center"/>
          </w:tcPr>
          <w:p w14:paraId="2BE3D1F1" w14:textId="77777777" w:rsidR="00D238EC" w:rsidRDefault="00D238EC">
            <w:pPr>
              <w:autoSpaceDE w:val="0"/>
              <w:autoSpaceDN w:val="0"/>
              <w:adjustRightInd w:val="0"/>
              <w:spacing w:after="0" w:line="240" w:lineRule="auto"/>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4. 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 (стр.1.1+стр.1.2/стр.2*10000)</w:t>
            </w:r>
          </w:p>
        </w:tc>
        <w:tc>
          <w:tcPr>
            <w:tcW w:w="1134" w:type="dxa"/>
            <w:tcBorders>
              <w:top w:val="nil"/>
              <w:left w:val="single" w:sz="4" w:space="0" w:color="auto"/>
              <w:bottom w:val="single" w:sz="4" w:space="0" w:color="auto"/>
              <w:right w:val="single" w:sz="4" w:space="0" w:color="auto"/>
            </w:tcBorders>
            <w:shd w:val="clear" w:color="000000" w:fill="D9D9D9"/>
            <w:vAlign w:val="center"/>
          </w:tcPr>
          <w:p w14:paraId="5DF9DC99"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3,02</w:t>
            </w:r>
          </w:p>
        </w:tc>
        <w:tc>
          <w:tcPr>
            <w:tcW w:w="1134" w:type="dxa"/>
            <w:tcBorders>
              <w:top w:val="nil"/>
              <w:left w:val="nil"/>
              <w:bottom w:val="single" w:sz="4" w:space="0" w:color="auto"/>
              <w:right w:val="single" w:sz="4" w:space="0" w:color="auto"/>
            </w:tcBorders>
            <w:shd w:val="clear" w:color="000000" w:fill="D9D9D9"/>
            <w:vAlign w:val="center"/>
          </w:tcPr>
          <w:p w14:paraId="5590AF73"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r>
              <w:rPr>
                <w:rFonts w:ascii="Times New Roman CYR" w:hAnsi="Times New Roman CYR" w:cs="Times New Roman CYR"/>
                <w:b/>
                <w:bCs/>
                <w:color w:val="000000"/>
                <w:kern w:val="0"/>
                <w:sz w:val="22"/>
                <w:szCs w:val="22"/>
                <w:u w:color="FF0000"/>
              </w:rPr>
              <w:t>0,79</w:t>
            </w:r>
          </w:p>
        </w:tc>
        <w:tc>
          <w:tcPr>
            <w:tcW w:w="992" w:type="dxa"/>
            <w:tcBorders>
              <w:top w:val="nil"/>
              <w:left w:val="nil"/>
              <w:bottom w:val="single" w:sz="4" w:space="0" w:color="auto"/>
              <w:right w:val="single" w:sz="4" w:space="0" w:color="auto"/>
            </w:tcBorders>
            <w:shd w:val="clear" w:color="000000" w:fill="D9D9D9"/>
            <w:vAlign w:val="center"/>
          </w:tcPr>
          <w:p w14:paraId="2AA7AEC3"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7DE83C76"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c>
          <w:tcPr>
            <w:tcW w:w="1134" w:type="dxa"/>
            <w:tcBorders>
              <w:top w:val="nil"/>
              <w:left w:val="nil"/>
              <w:bottom w:val="single" w:sz="4" w:space="0" w:color="auto"/>
              <w:right w:val="single" w:sz="4" w:space="0" w:color="auto"/>
            </w:tcBorders>
            <w:shd w:val="clear" w:color="000000" w:fill="D9D9D9"/>
            <w:vAlign w:val="center"/>
          </w:tcPr>
          <w:p w14:paraId="516481F6"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c>
          <w:tcPr>
            <w:tcW w:w="1418" w:type="dxa"/>
            <w:tcBorders>
              <w:top w:val="nil"/>
              <w:left w:val="nil"/>
              <w:bottom w:val="single" w:sz="4" w:space="0" w:color="auto"/>
              <w:right w:val="single" w:sz="4" w:space="0" w:color="auto"/>
            </w:tcBorders>
            <w:shd w:val="clear" w:color="000000" w:fill="D9D9D9"/>
          </w:tcPr>
          <w:p w14:paraId="17DAA764" w14:textId="77777777" w:rsidR="00D238EC" w:rsidRDefault="00D238EC">
            <w:pPr>
              <w:autoSpaceDE w:val="0"/>
              <w:autoSpaceDN w:val="0"/>
              <w:adjustRightInd w:val="0"/>
              <w:spacing w:line="252" w:lineRule="auto"/>
              <w:jc w:val="right"/>
              <w:rPr>
                <w:rFonts w:ascii="Times New Roman CYR" w:hAnsi="Times New Roman CYR" w:cs="Times New Roman CYR"/>
                <w:b/>
                <w:bCs/>
                <w:color w:val="000000"/>
                <w:kern w:val="0"/>
                <w:sz w:val="22"/>
                <w:szCs w:val="22"/>
                <w:u w:color="FF0000"/>
              </w:rPr>
            </w:pPr>
          </w:p>
        </w:tc>
      </w:tr>
    </w:tbl>
    <w:p w14:paraId="11F6C746"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7D6F019A" w14:textId="77777777" w:rsidR="00F5460E" w:rsidRDefault="00F5460E"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43479348" w14:textId="77777777"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14:paraId="0499A666"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01D99599" w14:textId="269D5F8B" w:rsidR="00D238EC" w:rsidRPr="00F5460E"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26.1. объектов жилищного строительства - в течение 3 лет</w:t>
      </w:r>
    </w:p>
    <w:p w14:paraId="134CD218" w14:textId="77777777" w:rsidR="00D238EC" w:rsidRDefault="00D238EC" w:rsidP="00D238EC">
      <w:pPr>
        <w:autoSpaceDE w:val="0"/>
        <w:autoSpaceDN w:val="0"/>
        <w:adjustRightInd w:val="0"/>
        <w:spacing w:after="120" w:line="240" w:lineRule="auto"/>
        <w:ind w:right="120" w:firstLine="709"/>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Площадь земельных участков, предоставленных для жилищного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3 лет, кв.м.</w:t>
      </w: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
        <w:gridCol w:w="1843"/>
        <w:gridCol w:w="1389"/>
        <w:gridCol w:w="2126"/>
        <w:gridCol w:w="1346"/>
        <w:gridCol w:w="1234"/>
        <w:gridCol w:w="1843"/>
      </w:tblGrid>
      <w:tr w:rsidR="00D238EC" w14:paraId="1B6FD788" w14:textId="77777777" w:rsidTr="00F5460E">
        <w:trPr>
          <w:trHeight w:val="2162"/>
        </w:trPr>
        <w:tc>
          <w:tcPr>
            <w:tcW w:w="455" w:type="dxa"/>
            <w:tcBorders>
              <w:top w:val="single" w:sz="4" w:space="0" w:color="auto"/>
              <w:bottom w:val="single" w:sz="4" w:space="0" w:color="auto"/>
              <w:right w:val="single" w:sz="4" w:space="0" w:color="auto"/>
            </w:tcBorders>
          </w:tcPr>
          <w:p w14:paraId="0524AF74"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lastRenderedPageBreak/>
              <w:t>№ п/п</w:t>
            </w:r>
          </w:p>
        </w:tc>
        <w:tc>
          <w:tcPr>
            <w:tcW w:w="1843" w:type="dxa"/>
            <w:tcBorders>
              <w:top w:val="single" w:sz="4" w:space="0" w:color="auto"/>
              <w:left w:val="single" w:sz="4" w:space="0" w:color="auto"/>
              <w:bottom w:val="single" w:sz="4" w:space="0" w:color="auto"/>
              <w:right w:val="single" w:sz="4" w:space="0" w:color="auto"/>
            </w:tcBorders>
          </w:tcPr>
          <w:p w14:paraId="6B6B9941"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Наименование и строительный адрес объекта</w:t>
            </w:r>
          </w:p>
        </w:tc>
        <w:tc>
          <w:tcPr>
            <w:tcW w:w="1389" w:type="dxa"/>
            <w:tcBorders>
              <w:top w:val="single" w:sz="4" w:space="0" w:color="auto"/>
              <w:left w:val="single" w:sz="4" w:space="0" w:color="auto"/>
              <w:bottom w:val="single" w:sz="4" w:space="0" w:color="auto"/>
              <w:right w:val="single" w:sz="4" w:space="0" w:color="auto"/>
            </w:tcBorders>
          </w:tcPr>
          <w:p w14:paraId="19E34196"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Площадь земельного участка, кв.м.</w:t>
            </w:r>
          </w:p>
        </w:tc>
        <w:tc>
          <w:tcPr>
            <w:tcW w:w="2126" w:type="dxa"/>
            <w:tcBorders>
              <w:top w:val="single" w:sz="4" w:space="0" w:color="auto"/>
              <w:left w:val="single" w:sz="4" w:space="0" w:color="auto"/>
              <w:bottom w:val="single" w:sz="4" w:space="0" w:color="auto"/>
              <w:right w:val="single" w:sz="4" w:space="0" w:color="auto"/>
            </w:tcBorders>
          </w:tcPr>
          <w:p w14:paraId="3E57CB6B"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 xml:space="preserve">Дата принятия решения о предоставлении земельного участка или подписания протокола о результатах торгов (конкурсов, аукционов) </w:t>
            </w:r>
            <w:r>
              <w:rPr>
                <w:rFonts w:ascii="Times New Roman CYR" w:hAnsi="Times New Roman CYR" w:cs="Times New Roman CYR"/>
                <w:kern w:val="0"/>
                <w:u w:color="FF0000"/>
              </w:rPr>
              <w:br/>
              <w:t>с указанием вида использования (собственность, аренда)</w:t>
            </w:r>
          </w:p>
        </w:tc>
        <w:tc>
          <w:tcPr>
            <w:tcW w:w="1346" w:type="dxa"/>
            <w:tcBorders>
              <w:top w:val="single" w:sz="4" w:space="0" w:color="auto"/>
              <w:left w:val="single" w:sz="4" w:space="0" w:color="auto"/>
              <w:bottom w:val="single" w:sz="4" w:space="0" w:color="auto"/>
              <w:right w:val="single" w:sz="4" w:space="0" w:color="auto"/>
            </w:tcBorders>
          </w:tcPr>
          <w:p w14:paraId="49239CFD"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Дата выдачи разрешения на строительство</w:t>
            </w:r>
          </w:p>
        </w:tc>
        <w:tc>
          <w:tcPr>
            <w:tcW w:w="1234" w:type="dxa"/>
            <w:tcBorders>
              <w:top w:val="single" w:sz="4" w:space="0" w:color="auto"/>
              <w:left w:val="single" w:sz="4" w:space="0" w:color="auto"/>
              <w:bottom w:val="single" w:sz="4" w:space="0" w:color="auto"/>
              <w:right w:val="single" w:sz="4" w:space="0" w:color="auto"/>
            </w:tcBorders>
          </w:tcPr>
          <w:p w14:paraId="764A7CEF"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Срок действия разрешения на строительство</w:t>
            </w:r>
          </w:p>
        </w:tc>
        <w:tc>
          <w:tcPr>
            <w:tcW w:w="1843" w:type="dxa"/>
            <w:tcBorders>
              <w:top w:val="single" w:sz="4" w:space="0" w:color="auto"/>
              <w:left w:val="single" w:sz="4" w:space="0" w:color="auto"/>
              <w:bottom w:val="single" w:sz="4" w:space="0" w:color="auto"/>
            </w:tcBorders>
          </w:tcPr>
          <w:p w14:paraId="22A7D3AA"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Общая площадь жилищного строительства на предоставленном земельном участке, кв.м. (проектная)</w:t>
            </w:r>
          </w:p>
        </w:tc>
      </w:tr>
      <w:tr w:rsidR="00D238EC" w14:paraId="23D23132" w14:textId="77777777" w:rsidTr="00F5460E">
        <w:trPr>
          <w:trHeight w:val="267"/>
        </w:trPr>
        <w:tc>
          <w:tcPr>
            <w:tcW w:w="455" w:type="dxa"/>
            <w:tcBorders>
              <w:top w:val="single" w:sz="4" w:space="0" w:color="auto"/>
              <w:bottom w:val="single" w:sz="4" w:space="0" w:color="auto"/>
              <w:right w:val="single" w:sz="4" w:space="0" w:color="auto"/>
            </w:tcBorders>
          </w:tcPr>
          <w:p w14:paraId="2CAC4DC8"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843" w:type="dxa"/>
            <w:tcBorders>
              <w:top w:val="single" w:sz="4" w:space="0" w:color="auto"/>
              <w:left w:val="single" w:sz="4" w:space="0" w:color="auto"/>
              <w:bottom w:val="single" w:sz="4" w:space="0" w:color="auto"/>
              <w:right w:val="single" w:sz="4" w:space="0" w:color="auto"/>
            </w:tcBorders>
          </w:tcPr>
          <w:p w14:paraId="6930AF2C"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нет</w:t>
            </w:r>
          </w:p>
        </w:tc>
        <w:tc>
          <w:tcPr>
            <w:tcW w:w="1389" w:type="dxa"/>
            <w:tcBorders>
              <w:top w:val="single" w:sz="4" w:space="0" w:color="auto"/>
              <w:left w:val="single" w:sz="4" w:space="0" w:color="auto"/>
              <w:bottom w:val="single" w:sz="4" w:space="0" w:color="auto"/>
              <w:right w:val="single" w:sz="4" w:space="0" w:color="auto"/>
            </w:tcBorders>
          </w:tcPr>
          <w:p w14:paraId="0BBD09B2"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2126" w:type="dxa"/>
            <w:tcBorders>
              <w:top w:val="single" w:sz="4" w:space="0" w:color="auto"/>
              <w:left w:val="single" w:sz="4" w:space="0" w:color="auto"/>
              <w:bottom w:val="single" w:sz="4" w:space="0" w:color="auto"/>
              <w:right w:val="single" w:sz="4" w:space="0" w:color="auto"/>
            </w:tcBorders>
          </w:tcPr>
          <w:p w14:paraId="6E29BBEA"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346" w:type="dxa"/>
            <w:tcBorders>
              <w:top w:val="single" w:sz="4" w:space="0" w:color="auto"/>
              <w:left w:val="single" w:sz="4" w:space="0" w:color="auto"/>
              <w:bottom w:val="single" w:sz="4" w:space="0" w:color="auto"/>
              <w:right w:val="single" w:sz="4" w:space="0" w:color="auto"/>
            </w:tcBorders>
          </w:tcPr>
          <w:p w14:paraId="521B006F"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234" w:type="dxa"/>
            <w:tcBorders>
              <w:top w:val="single" w:sz="4" w:space="0" w:color="auto"/>
              <w:left w:val="single" w:sz="4" w:space="0" w:color="auto"/>
              <w:bottom w:val="single" w:sz="4" w:space="0" w:color="auto"/>
              <w:right w:val="single" w:sz="4" w:space="0" w:color="auto"/>
            </w:tcBorders>
          </w:tcPr>
          <w:p w14:paraId="70EC890C"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843" w:type="dxa"/>
            <w:tcBorders>
              <w:top w:val="single" w:sz="4" w:space="0" w:color="auto"/>
              <w:left w:val="single" w:sz="4" w:space="0" w:color="auto"/>
              <w:bottom w:val="single" w:sz="4" w:space="0" w:color="auto"/>
            </w:tcBorders>
          </w:tcPr>
          <w:p w14:paraId="3D5292B0"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r>
      <w:tr w:rsidR="00D238EC" w14:paraId="6DA7AEB6" w14:textId="77777777" w:rsidTr="00F5460E">
        <w:trPr>
          <w:trHeight w:val="226"/>
        </w:trPr>
        <w:tc>
          <w:tcPr>
            <w:tcW w:w="455" w:type="dxa"/>
            <w:tcBorders>
              <w:top w:val="single" w:sz="4" w:space="0" w:color="auto"/>
              <w:bottom w:val="single" w:sz="4" w:space="0" w:color="auto"/>
              <w:right w:val="single" w:sz="4" w:space="0" w:color="auto"/>
            </w:tcBorders>
          </w:tcPr>
          <w:p w14:paraId="51B61B09"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843" w:type="dxa"/>
            <w:tcBorders>
              <w:top w:val="single" w:sz="4" w:space="0" w:color="auto"/>
              <w:left w:val="single" w:sz="4" w:space="0" w:color="auto"/>
              <w:bottom w:val="single" w:sz="4" w:space="0" w:color="auto"/>
              <w:right w:val="single" w:sz="4" w:space="0" w:color="auto"/>
            </w:tcBorders>
          </w:tcPr>
          <w:p w14:paraId="52381A3C"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389" w:type="dxa"/>
            <w:tcBorders>
              <w:top w:val="single" w:sz="4" w:space="0" w:color="auto"/>
              <w:left w:val="single" w:sz="4" w:space="0" w:color="auto"/>
              <w:bottom w:val="single" w:sz="4" w:space="0" w:color="auto"/>
              <w:right w:val="single" w:sz="4" w:space="0" w:color="auto"/>
            </w:tcBorders>
          </w:tcPr>
          <w:p w14:paraId="4D535433"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ИТОГО</w:t>
            </w:r>
          </w:p>
        </w:tc>
        <w:tc>
          <w:tcPr>
            <w:tcW w:w="2126" w:type="dxa"/>
            <w:tcBorders>
              <w:top w:val="single" w:sz="4" w:space="0" w:color="auto"/>
              <w:left w:val="single" w:sz="4" w:space="0" w:color="auto"/>
              <w:bottom w:val="single" w:sz="4" w:space="0" w:color="auto"/>
              <w:right w:val="single" w:sz="4" w:space="0" w:color="auto"/>
            </w:tcBorders>
          </w:tcPr>
          <w:p w14:paraId="10D211A8"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Х</w:t>
            </w:r>
          </w:p>
        </w:tc>
        <w:tc>
          <w:tcPr>
            <w:tcW w:w="1346" w:type="dxa"/>
            <w:tcBorders>
              <w:top w:val="single" w:sz="4" w:space="0" w:color="auto"/>
              <w:left w:val="single" w:sz="4" w:space="0" w:color="auto"/>
              <w:bottom w:val="single" w:sz="4" w:space="0" w:color="auto"/>
              <w:right w:val="single" w:sz="4" w:space="0" w:color="auto"/>
            </w:tcBorders>
          </w:tcPr>
          <w:p w14:paraId="65FC0770"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Х</w:t>
            </w:r>
          </w:p>
        </w:tc>
        <w:tc>
          <w:tcPr>
            <w:tcW w:w="1234" w:type="dxa"/>
            <w:tcBorders>
              <w:top w:val="single" w:sz="4" w:space="0" w:color="auto"/>
              <w:left w:val="single" w:sz="4" w:space="0" w:color="auto"/>
              <w:bottom w:val="single" w:sz="4" w:space="0" w:color="auto"/>
              <w:right w:val="single" w:sz="4" w:space="0" w:color="auto"/>
            </w:tcBorders>
          </w:tcPr>
          <w:p w14:paraId="10B63061"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Х</w:t>
            </w:r>
          </w:p>
        </w:tc>
        <w:tc>
          <w:tcPr>
            <w:tcW w:w="1843" w:type="dxa"/>
            <w:tcBorders>
              <w:top w:val="single" w:sz="4" w:space="0" w:color="auto"/>
              <w:left w:val="single" w:sz="4" w:space="0" w:color="auto"/>
              <w:bottom w:val="single" w:sz="4" w:space="0" w:color="auto"/>
            </w:tcBorders>
          </w:tcPr>
          <w:p w14:paraId="386AA0CD"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ИТОГО</w:t>
            </w:r>
          </w:p>
        </w:tc>
      </w:tr>
    </w:tbl>
    <w:p w14:paraId="29A0C316"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1768ED2D"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7E5ADDF6" w14:textId="0670D4B8" w:rsidR="00D238EC" w:rsidRPr="00F5460E"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26.2. иных объектов капитального строительства - в течение 5 лет</w:t>
      </w:r>
    </w:p>
    <w:p w14:paraId="7F021961" w14:textId="77777777" w:rsidR="00D238EC" w:rsidRDefault="00D238EC" w:rsidP="00D238EC">
      <w:pPr>
        <w:autoSpaceDE w:val="0"/>
        <w:autoSpaceDN w:val="0"/>
        <w:adjustRightInd w:val="0"/>
        <w:spacing w:after="120" w:line="240" w:lineRule="auto"/>
        <w:ind w:right="-1" w:firstLine="709"/>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Площадь земельных участков, предоставленных для иных объектов капитального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5 лет, кв.м.</w:t>
      </w:r>
    </w:p>
    <w:tbl>
      <w:tblPr>
        <w:tblW w:w="10378"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3"/>
        <w:gridCol w:w="1733"/>
        <w:gridCol w:w="1391"/>
        <w:gridCol w:w="3118"/>
        <w:gridCol w:w="1621"/>
        <w:gridCol w:w="1872"/>
      </w:tblGrid>
      <w:tr w:rsidR="00D238EC" w14:paraId="49512662" w14:textId="77777777" w:rsidTr="00F5460E">
        <w:tc>
          <w:tcPr>
            <w:tcW w:w="643" w:type="dxa"/>
            <w:tcBorders>
              <w:top w:val="single" w:sz="4" w:space="0" w:color="auto"/>
              <w:bottom w:val="single" w:sz="4" w:space="0" w:color="auto"/>
              <w:right w:val="single" w:sz="4" w:space="0" w:color="auto"/>
            </w:tcBorders>
          </w:tcPr>
          <w:p w14:paraId="0E94978D"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 п/п</w:t>
            </w:r>
          </w:p>
        </w:tc>
        <w:tc>
          <w:tcPr>
            <w:tcW w:w="1733" w:type="dxa"/>
            <w:tcBorders>
              <w:top w:val="single" w:sz="4" w:space="0" w:color="auto"/>
              <w:left w:val="single" w:sz="4" w:space="0" w:color="auto"/>
              <w:bottom w:val="single" w:sz="4" w:space="0" w:color="auto"/>
              <w:right w:val="single" w:sz="4" w:space="0" w:color="auto"/>
            </w:tcBorders>
          </w:tcPr>
          <w:p w14:paraId="7586B2B1"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Наименование и строительный адрес объекта</w:t>
            </w:r>
          </w:p>
        </w:tc>
        <w:tc>
          <w:tcPr>
            <w:tcW w:w="1391" w:type="dxa"/>
            <w:tcBorders>
              <w:top w:val="single" w:sz="4" w:space="0" w:color="auto"/>
              <w:left w:val="single" w:sz="4" w:space="0" w:color="auto"/>
              <w:bottom w:val="single" w:sz="4" w:space="0" w:color="auto"/>
              <w:right w:val="single" w:sz="4" w:space="0" w:color="auto"/>
            </w:tcBorders>
          </w:tcPr>
          <w:p w14:paraId="4B823287"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Площадь земельных участков, кв.м.</w:t>
            </w:r>
          </w:p>
        </w:tc>
        <w:tc>
          <w:tcPr>
            <w:tcW w:w="3118" w:type="dxa"/>
            <w:tcBorders>
              <w:top w:val="single" w:sz="4" w:space="0" w:color="auto"/>
              <w:left w:val="single" w:sz="4" w:space="0" w:color="auto"/>
              <w:bottom w:val="single" w:sz="4" w:space="0" w:color="auto"/>
              <w:right w:val="single" w:sz="4" w:space="0" w:color="auto"/>
            </w:tcBorders>
          </w:tcPr>
          <w:p w14:paraId="5CD93331"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Дата принятия решения о предоставлении земельного участка или подписания протокола о результатах торгов (конкурсов, аукционов) с указанием вида использования (собственность, аренда)</w:t>
            </w:r>
          </w:p>
        </w:tc>
        <w:tc>
          <w:tcPr>
            <w:tcW w:w="1621" w:type="dxa"/>
            <w:tcBorders>
              <w:top w:val="single" w:sz="4" w:space="0" w:color="auto"/>
              <w:left w:val="single" w:sz="4" w:space="0" w:color="auto"/>
              <w:bottom w:val="single" w:sz="4" w:space="0" w:color="auto"/>
              <w:right w:val="single" w:sz="4" w:space="0" w:color="auto"/>
            </w:tcBorders>
          </w:tcPr>
          <w:p w14:paraId="138DC9F4"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Дата выдачи разрешения на строительство</w:t>
            </w:r>
          </w:p>
        </w:tc>
        <w:tc>
          <w:tcPr>
            <w:tcW w:w="1872" w:type="dxa"/>
            <w:tcBorders>
              <w:top w:val="single" w:sz="4" w:space="0" w:color="auto"/>
              <w:left w:val="single" w:sz="4" w:space="0" w:color="auto"/>
              <w:bottom w:val="single" w:sz="4" w:space="0" w:color="auto"/>
            </w:tcBorders>
          </w:tcPr>
          <w:p w14:paraId="41893F60"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Срок действия разрешения на строительство</w:t>
            </w:r>
          </w:p>
        </w:tc>
      </w:tr>
      <w:tr w:rsidR="00D238EC" w14:paraId="2CC6D6E0" w14:textId="77777777" w:rsidTr="00F5460E">
        <w:tc>
          <w:tcPr>
            <w:tcW w:w="643" w:type="dxa"/>
            <w:tcBorders>
              <w:top w:val="single" w:sz="4" w:space="0" w:color="auto"/>
              <w:bottom w:val="single" w:sz="4" w:space="0" w:color="auto"/>
              <w:right w:val="single" w:sz="4" w:space="0" w:color="auto"/>
            </w:tcBorders>
          </w:tcPr>
          <w:p w14:paraId="493A55A4"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733" w:type="dxa"/>
            <w:tcBorders>
              <w:top w:val="single" w:sz="4" w:space="0" w:color="auto"/>
              <w:left w:val="single" w:sz="4" w:space="0" w:color="auto"/>
              <w:bottom w:val="single" w:sz="4" w:space="0" w:color="auto"/>
              <w:right w:val="single" w:sz="4" w:space="0" w:color="auto"/>
            </w:tcBorders>
          </w:tcPr>
          <w:p w14:paraId="5DF45ED3"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нет</w:t>
            </w:r>
          </w:p>
        </w:tc>
        <w:tc>
          <w:tcPr>
            <w:tcW w:w="1391" w:type="dxa"/>
            <w:tcBorders>
              <w:top w:val="single" w:sz="4" w:space="0" w:color="auto"/>
              <w:left w:val="single" w:sz="4" w:space="0" w:color="auto"/>
              <w:bottom w:val="single" w:sz="4" w:space="0" w:color="auto"/>
              <w:right w:val="single" w:sz="4" w:space="0" w:color="auto"/>
            </w:tcBorders>
          </w:tcPr>
          <w:p w14:paraId="02E6B43A"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3118" w:type="dxa"/>
            <w:tcBorders>
              <w:top w:val="single" w:sz="4" w:space="0" w:color="auto"/>
              <w:left w:val="single" w:sz="4" w:space="0" w:color="auto"/>
              <w:bottom w:val="single" w:sz="4" w:space="0" w:color="auto"/>
              <w:right w:val="single" w:sz="4" w:space="0" w:color="auto"/>
            </w:tcBorders>
          </w:tcPr>
          <w:p w14:paraId="679CB3F0"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621" w:type="dxa"/>
            <w:tcBorders>
              <w:top w:val="single" w:sz="4" w:space="0" w:color="auto"/>
              <w:left w:val="single" w:sz="4" w:space="0" w:color="auto"/>
              <w:bottom w:val="single" w:sz="4" w:space="0" w:color="auto"/>
              <w:right w:val="single" w:sz="4" w:space="0" w:color="auto"/>
            </w:tcBorders>
          </w:tcPr>
          <w:p w14:paraId="01AFF81A"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872" w:type="dxa"/>
            <w:tcBorders>
              <w:top w:val="single" w:sz="4" w:space="0" w:color="auto"/>
              <w:left w:val="single" w:sz="4" w:space="0" w:color="auto"/>
              <w:bottom w:val="single" w:sz="4" w:space="0" w:color="auto"/>
            </w:tcBorders>
          </w:tcPr>
          <w:p w14:paraId="56CDB5DE"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r>
      <w:tr w:rsidR="00D238EC" w14:paraId="0A8FD700" w14:textId="77777777" w:rsidTr="00F5460E">
        <w:tc>
          <w:tcPr>
            <w:tcW w:w="643" w:type="dxa"/>
            <w:tcBorders>
              <w:top w:val="single" w:sz="4" w:space="0" w:color="auto"/>
              <w:bottom w:val="single" w:sz="4" w:space="0" w:color="auto"/>
              <w:right w:val="single" w:sz="4" w:space="0" w:color="auto"/>
            </w:tcBorders>
          </w:tcPr>
          <w:p w14:paraId="632E15F5"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733" w:type="dxa"/>
            <w:tcBorders>
              <w:top w:val="single" w:sz="4" w:space="0" w:color="auto"/>
              <w:left w:val="single" w:sz="4" w:space="0" w:color="auto"/>
              <w:bottom w:val="single" w:sz="4" w:space="0" w:color="auto"/>
              <w:right w:val="single" w:sz="4" w:space="0" w:color="auto"/>
            </w:tcBorders>
          </w:tcPr>
          <w:p w14:paraId="7A0D35E3"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391" w:type="dxa"/>
            <w:tcBorders>
              <w:top w:val="single" w:sz="4" w:space="0" w:color="auto"/>
              <w:left w:val="single" w:sz="4" w:space="0" w:color="auto"/>
              <w:bottom w:val="single" w:sz="4" w:space="0" w:color="auto"/>
              <w:right w:val="single" w:sz="4" w:space="0" w:color="auto"/>
            </w:tcBorders>
          </w:tcPr>
          <w:p w14:paraId="67D93628"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ИТОГО</w:t>
            </w:r>
          </w:p>
        </w:tc>
        <w:tc>
          <w:tcPr>
            <w:tcW w:w="3118" w:type="dxa"/>
            <w:tcBorders>
              <w:top w:val="single" w:sz="4" w:space="0" w:color="auto"/>
              <w:left w:val="single" w:sz="4" w:space="0" w:color="auto"/>
              <w:bottom w:val="single" w:sz="4" w:space="0" w:color="auto"/>
              <w:right w:val="single" w:sz="4" w:space="0" w:color="auto"/>
            </w:tcBorders>
          </w:tcPr>
          <w:p w14:paraId="12FF7D91"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Х</w:t>
            </w:r>
          </w:p>
        </w:tc>
        <w:tc>
          <w:tcPr>
            <w:tcW w:w="1621" w:type="dxa"/>
            <w:tcBorders>
              <w:top w:val="single" w:sz="4" w:space="0" w:color="auto"/>
              <w:left w:val="single" w:sz="4" w:space="0" w:color="auto"/>
              <w:bottom w:val="single" w:sz="4" w:space="0" w:color="auto"/>
              <w:right w:val="single" w:sz="4" w:space="0" w:color="auto"/>
            </w:tcBorders>
          </w:tcPr>
          <w:p w14:paraId="6E80DFC4"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Х</w:t>
            </w:r>
          </w:p>
        </w:tc>
        <w:tc>
          <w:tcPr>
            <w:tcW w:w="1872" w:type="dxa"/>
            <w:tcBorders>
              <w:top w:val="single" w:sz="4" w:space="0" w:color="auto"/>
              <w:left w:val="single" w:sz="4" w:space="0" w:color="auto"/>
              <w:bottom w:val="single" w:sz="4" w:space="0" w:color="auto"/>
            </w:tcBorders>
          </w:tcPr>
          <w:p w14:paraId="611555F7"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Х</w:t>
            </w:r>
          </w:p>
        </w:tc>
      </w:tr>
    </w:tbl>
    <w:p w14:paraId="516DE42F"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7FD7CDBD"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14FCD6BB" w14:textId="77777777" w:rsidR="00D238EC" w:rsidRDefault="00D238EC" w:rsidP="00F5460E">
      <w:pPr>
        <w:autoSpaceDE w:val="0"/>
        <w:autoSpaceDN w:val="0"/>
        <w:adjustRightInd w:val="0"/>
        <w:spacing w:after="0" w:line="240" w:lineRule="auto"/>
        <w:jc w:val="center"/>
        <w:rPr>
          <w:rFonts w:ascii="Times New Roman CYR" w:hAnsi="Times New Roman CYR" w:cs="Times New Roman CYR"/>
          <w:color w:val="000000"/>
          <w:kern w:val="0"/>
          <w:sz w:val="12"/>
          <w:szCs w:val="12"/>
          <w:u w:color="FF0000"/>
        </w:rPr>
      </w:pPr>
      <w:r>
        <w:rPr>
          <w:rFonts w:ascii="Times New Roman CYR" w:hAnsi="Times New Roman CYR" w:cs="Times New Roman CYR"/>
          <w:b/>
          <w:bCs/>
          <w:color w:val="000000"/>
          <w:kern w:val="0"/>
          <w:sz w:val="28"/>
          <w:szCs w:val="28"/>
          <w:u w:color="FF0000"/>
        </w:rPr>
        <w:t>VII. Жилищно-коммунальное хозяйство</w:t>
      </w:r>
    </w:p>
    <w:p w14:paraId="7FC24C50"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203CE20A" w14:textId="4BD44424"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14:paraId="5AB85739" w14:textId="1FA8D81E" w:rsidR="00D238EC" w:rsidRPr="00D238EC" w:rsidRDefault="00D238EC" w:rsidP="00D238EC">
      <w:pPr>
        <w:autoSpaceDE w:val="0"/>
        <w:autoSpaceDN w:val="0"/>
        <w:adjustRightInd w:val="0"/>
        <w:spacing w:after="0" w:line="240" w:lineRule="auto"/>
        <w:ind w:firstLine="720"/>
        <w:jc w:val="both"/>
        <w:rPr>
          <w:rFonts w:ascii="Times New Roman" w:hAnsi="Times New Roman" w:cs="Times New Roman"/>
          <w:color w:val="000000"/>
          <w:kern w:val="0"/>
          <w:sz w:val="28"/>
          <w:szCs w:val="28"/>
          <w:u w:color="FF0000"/>
        </w:rPr>
      </w:pPr>
      <w:r>
        <w:rPr>
          <w:rFonts w:ascii="Times New Roman CYR" w:hAnsi="Times New Roman CYR" w:cs="Times New Roman CYR"/>
          <w:color w:val="000000"/>
          <w:kern w:val="0"/>
          <w:sz w:val="28"/>
          <w:szCs w:val="28"/>
          <w:u w:color="FF0000"/>
        </w:rPr>
        <w:t>Общее количество многоквартирных домов на территории округа, в которых собственники помещений должны выбрать один из способов управления составляет 47 единиц (с.</w:t>
      </w:r>
      <w:r w:rsidR="00F5460E">
        <w:rPr>
          <w:rFonts w:ascii="Times New Roman CYR" w:hAnsi="Times New Roman CYR" w:cs="Times New Roman CYR"/>
          <w:color w:val="000000"/>
          <w:kern w:val="0"/>
          <w:sz w:val="28"/>
          <w:szCs w:val="28"/>
          <w:u w:color="FF0000"/>
        </w:rPr>
        <w:t xml:space="preserve"> </w:t>
      </w:r>
      <w:r>
        <w:rPr>
          <w:rFonts w:ascii="Times New Roman CYR" w:hAnsi="Times New Roman CYR" w:cs="Times New Roman CYR"/>
          <w:color w:val="000000"/>
          <w:kern w:val="0"/>
          <w:sz w:val="28"/>
          <w:szCs w:val="28"/>
          <w:u w:color="FF0000"/>
        </w:rPr>
        <w:t>Дзержинское – 14, с.</w:t>
      </w:r>
      <w:r w:rsidR="00F5460E">
        <w:rPr>
          <w:rFonts w:ascii="Times New Roman CYR" w:hAnsi="Times New Roman CYR" w:cs="Times New Roman CYR"/>
          <w:color w:val="000000"/>
          <w:kern w:val="0"/>
          <w:sz w:val="28"/>
          <w:szCs w:val="28"/>
          <w:u w:color="FF0000"/>
        </w:rPr>
        <w:t xml:space="preserve"> </w:t>
      </w:r>
      <w:r>
        <w:rPr>
          <w:rFonts w:ascii="Times New Roman CYR" w:hAnsi="Times New Roman CYR" w:cs="Times New Roman CYR"/>
          <w:color w:val="000000"/>
          <w:kern w:val="0"/>
          <w:sz w:val="28"/>
          <w:szCs w:val="28"/>
          <w:u w:color="FF0000"/>
        </w:rPr>
        <w:t>Тасеево – 3</w:t>
      </w:r>
      <w:r w:rsidRPr="00D238EC">
        <w:rPr>
          <w:rFonts w:ascii="Times New Roman" w:hAnsi="Times New Roman" w:cs="Times New Roman"/>
          <w:color w:val="000000"/>
          <w:kern w:val="0"/>
          <w:sz w:val="28"/>
          <w:szCs w:val="28"/>
          <w:u w:color="FF0000"/>
        </w:rPr>
        <w:t>3</w:t>
      </w:r>
      <w:r>
        <w:rPr>
          <w:rFonts w:ascii="Times New Roman CYR" w:hAnsi="Times New Roman CYR" w:cs="Times New Roman CYR"/>
          <w:color w:val="000000"/>
          <w:kern w:val="0"/>
          <w:sz w:val="28"/>
          <w:szCs w:val="28"/>
          <w:u w:color="FF0000"/>
        </w:rPr>
        <w:t xml:space="preserve">). На конец 2025 года в 46 многоквартирных домах выбран непосредственный способ управления. </w:t>
      </w:r>
    </w:p>
    <w:p w14:paraId="6CF70B62" w14:textId="77777777" w:rsidR="00D238EC" w:rsidRPr="00D238EC" w:rsidRDefault="00D238EC" w:rsidP="00D238EC">
      <w:pPr>
        <w:autoSpaceDE w:val="0"/>
        <w:autoSpaceDN w:val="0"/>
        <w:adjustRightInd w:val="0"/>
        <w:spacing w:after="0" w:line="240" w:lineRule="auto"/>
        <w:ind w:firstLine="720"/>
        <w:jc w:val="both"/>
        <w:rPr>
          <w:rFonts w:ascii="Times New Roman" w:hAnsi="Times New Roman" w:cs="Times New Roman"/>
          <w:color w:val="000000"/>
          <w:kern w:val="0"/>
          <w:sz w:val="28"/>
          <w:szCs w:val="28"/>
          <w:u w:color="FF0000"/>
        </w:rPr>
      </w:pPr>
      <w:r>
        <w:rPr>
          <w:rFonts w:ascii="Times New Roman CYR" w:hAnsi="Times New Roman CYR" w:cs="Times New Roman CYR"/>
          <w:color w:val="000000"/>
          <w:kern w:val="0"/>
          <w:sz w:val="28"/>
          <w:szCs w:val="28"/>
          <w:u w:color="FF0000"/>
        </w:rPr>
        <w:lastRenderedPageBreak/>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составляет 97,87%.  </w:t>
      </w:r>
    </w:p>
    <w:p w14:paraId="5C7C9B19" w14:textId="77777777" w:rsidR="00D238EC" w:rsidRPr="00D238EC" w:rsidRDefault="00D238EC" w:rsidP="00D238EC">
      <w:pPr>
        <w:autoSpaceDE w:val="0"/>
        <w:autoSpaceDN w:val="0"/>
        <w:adjustRightInd w:val="0"/>
        <w:spacing w:after="0" w:line="240" w:lineRule="auto"/>
        <w:ind w:firstLine="720"/>
        <w:jc w:val="both"/>
        <w:rPr>
          <w:rFonts w:ascii="Times New Roman" w:hAnsi="Times New Roman" w:cs="Times New Roman"/>
          <w:color w:val="000000"/>
          <w:kern w:val="0"/>
          <w:sz w:val="28"/>
          <w:szCs w:val="28"/>
          <w:u w:color="FF0000"/>
        </w:rPr>
      </w:pPr>
      <w:r>
        <w:rPr>
          <w:rFonts w:ascii="Times New Roman CYR" w:hAnsi="Times New Roman CYR" w:cs="Times New Roman CYR"/>
          <w:color w:val="000000"/>
          <w:kern w:val="0"/>
          <w:sz w:val="28"/>
          <w:szCs w:val="28"/>
          <w:u w:color="FF0000"/>
        </w:rPr>
        <w:t>Планируемое значение показателя на последующие годы также составит 97,87%. Поскольку один из МКД в с. Тасеево полностью находится в муниципальной собственности, администрацией неоднократно проводился конкурс на право заключения договора управления многоквартирным домом, однако на конкурс заявок не поступало, конкурс признан несостоявшимся. Заключить договор управления с управляющей компанией без проведения конкурса не представляется возможным, так как на территории округа нет УК. Переговоры с УК соседних районов не дали положительного результата.</w:t>
      </w:r>
    </w:p>
    <w:p w14:paraId="6591304B"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4A1E5552" w14:textId="2B77AC40"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округов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округов (муниципального района)</w:t>
      </w:r>
    </w:p>
    <w:p w14:paraId="08BC11BF"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На территории округа осуществляют деятельность 7 организаций, 4 из них частные организации коммунального комплекса: ПАО «Красноярскэнергосбыт», ООО "Ростех"», ООО «</w:t>
      </w:r>
      <w:proofErr w:type="spellStart"/>
      <w:r>
        <w:rPr>
          <w:rFonts w:ascii="Times New Roman CYR" w:hAnsi="Times New Roman CYR" w:cs="Times New Roman CYR"/>
          <w:kern w:val="0"/>
          <w:sz w:val="28"/>
          <w:szCs w:val="28"/>
          <w:u w:color="FF0000"/>
        </w:rPr>
        <w:t>Агрокомплект</w:t>
      </w:r>
      <w:proofErr w:type="spellEnd"/>
      <w:r>
        <w:rPr>
          <w:rFonts w:ascii="Times New Roman CYR" w:hAnsi="Times New Roman CYR" w:cs="Times New Roman CYR"/>
          <w:kern w:val="0"/>
          <w:sz w:val="28"/>
          <w:szCs w:val="28"/>
          <w:u w:color="FF0000"/>
        </w:rPr>
        <w:t>», ООО «</w:t>
      </w:r>
      <w:proofErr w:type="spellStart"/>
      <w:r>
        <w:rPr>
          <w:rFonts w:ascii="Times New Roman CYR" w:hAnsi="Times New Roman CYR" w:cs="Times New Roman CYR"/>
          <w:kern w:val="0"/>
          <w:sz w:val="28"/>
          <w:szCs w:val="28"/>
          <w:u w:color="FF0000"/>
        </w:rPr>
        <w:t>Рециклинговая</w:t>
      </w:r>
      <w:proofErr w:type="spellEnd"/>
      <w:r>
        <w:rPr>
          <w:rFonts w:ascii="Times New Roman CYR" w:hAnsi="Times New Roman CYR" w:cs="Times New Roman CYR"/>
          <w:kern w:val="0"/>
          <w:sz w:val="28"/>
          <w:szCs w:val="28"/>
          <w:u w:color="FF0000"/>
        </w:rPr>
        <w:t xml:space="preserve"> компания».</w:t>
      </w:r>
    </w:p>
    <w:p w14:paraId="32016F87" w14:textId="77777777" w:rsidR="00D238EC" w:rsidRDefault="00D238EC" w:rsidP="00D238EC">
      <w:pPr>
        <w:autoSpaceDE w:val="0"/>
        <w:autoSpaceDN w:val="0"/>
        <w:adjustRightInd w:val="0"/>
        <w:spacing w:after="0" w:line="240" w:lineRule="auto"/>
        <w:ind w:right="51" w:firstLine="567"/>
        <w:jc w:val="both"/>
        <w:rPr>
          <w:rFonts w:ascii="Times New Roman CYR" w:hAnsi="Times New Roman CYR" w:cs="Times New Roman CYR"/>
          <w:kern w:val="0"/>
          <w:sz w:val="28"/>
          <w:szCs w:val="28"/>
          <w:u w:color="FF0000"/>
        </w:rPr>
      </w:pPr>
      <w:r>
        <w:rPr>
          <w:rFonts w:ascii="Times New Roman CYR" w:hAnsi="Times New Roman CYR" w:cs="Times New Roman CYR"/>
          <w:color w:val="000000"/>
          <w:kern w:val="0"/>
          <w:sz w:val="28"/>
          <w:szCs w:val="28"/>
          <w:u w:color="FF0000"/>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округа за 2025 год составила - 57,14%.</w:t>
      </w:r>
    </w:p>
    <w:p w14:paraId="6C4416C9" w14:textId="2917D351" w:rsidR="00D238EC" w:rsidRPr="00F5460E" w:rsidRDefault="00D238EC" w:rsidP="00F5460E">
      <w:pPr>
        <w:autoSpaceDE w:val="0"/>
        <w:autoSpaceDN w:val="0"/>
        <w:adjustRightInd w:val="0"/>
        <w:spacing w:after="0" w:line="240" w:lineRule="auto"/>
        <w:ind w:right="50"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В 2026-2028 годах значение данного показателя сохранится на уровне факта 2025 года.</w:t>
      </w:r>
    </w:p>
    <w:p w14:paraId="0B2B168F"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06C31B88" w14:textId="12128985"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29. Доля многоквартирных домов, расположенных на земельных участках, в отношении которых осуществлен государственный кадастровый учет</w:t>
      </w:r>
    </w:p>
    <w:p w14:paraId="0603D9FF" w14:textId="64480F4C" w:rsidR="00D238EC" w:rsidRDefault="00D238EC" w:rsidP="00D238EC">
      <w:pPr>
        <w:autoSpaceDE w:val="0"/>
        <w:autoSpaceDN w:val="0"/>
        <w:adjustRightInd w:val="0"/>
        <w:spacing w:after="0" w:line="240" w:lineRule="auto"/>
        <w:ind w:firstLine="567"/>
        <w:jc w:val="both"/>
        <w:rPr>
          <w:rFonts w:ascii="Times New Roman CYR" w:hAnsi="Times New Roman CYR" w:cs="Times New Roman CYR"/>
          <w:color w:val="000000"/>
          <w:kern w:val="0"/>
          <w:sz w:val="28"/>
          <w:szCs w:val="28"/>
          <w:u w:color="FF0000"/>
        </w:rPr>
      </w:pPr>
      <w:r>
        <w:rPr>
          <w:rFonts w:ascii="Times New Roman CYR" w:hAnsi="Times New Roman CYR" w:cs="Times New Roman CYR"/>
          <w:color w:val="000000"/>
          <w:kern w:val="0"/>
          <w:sz w:val="28"/>
          <w:szCs w:val="28"/>
          <w:u w:color="FF0000"/>
        </w:rPr>
        <w:t>По состоянию на конец 2025 года на государственный кадастровый учет оформлены земельные участки под 17 многоквартирными домами (3 из 33 МКД в с.</w:t>
      </w:r>
      <w:r w:rsidR="00F5460E">
        <w:rPr>
          <w:rFonts w:ascii="Times New Roman CYR" w:hAnsi="Times New Roman CYR" w:cs="Times New Roman CYR"/>
          <w:color w:val="000000"/>
          <w:kern w:val="0"/>
          <w:sz w:val="28"/>
          <w:szCs w:val="28"/>
          <w:u w:color="FF0000"/>
        </w:rPr>
        <w:t xml:space="preserve"> </w:t>
      </w:r>
      <w:r>
        <w:rPr>
          <w:rFonts w:ascii="Times New Roman CYR" w:hAnsi="Times New Roman CYR" w:cs="Times New Roman CYR"/>
          <w:color w:val="000000"/>
          <w:kern w:val="0"/>
          <w:sz w:val="28"/>
          <w:szCs w:val="28"/>
          <w:u w:color="FF0000"/>
        </w:rPr>
        <w:t xml:space="preserve">Тасеево и на все 14 </w:t>
      </w:r>
      <w:proofErr w:type="spellStart"/>
      <w:r>
        <w:rPr>
          <w:rFonts w:ascii="Times New Roman CYR" w:hAnsi="Times New Roman CYR" w:cs="Times New Roman CYR"/>
          <w:color w:val="000000"/>
          <w:kern w:val="0"/>
          <w:sz w:val="28"/>
          <w:szCs w:val="28"/>
          <w:u w:color="FF0000"/>
        </w:rPr>
        <w:t>мкд</w:t>
      </w:r>
      <w:proofErr w:type="spellEnd"/>
      <w:r>
        <w:rPr>
          <w:rFonts w:ascii="Times New Roman CYR" w:hAnsi="Times New Roman CYR" w:cs="Times New Roman CYR"/>
          <w:color w:val="000000"/>
          <w:kern w:val="0"/>
          <w:sz w:val="28"/>
          <w:szCs w:val="28"/>
          <w:u w:color="FF0000"/>
        </w:rPr>
        <w:t xml:space="preserve"> в с.</w:t>
      </w:r>
      <w:r w:rsidR="00F5460E">
        <w:rPr>
          <w:rFonts w:ascii="Times New Roman CYR" w:hAnsi="Times New Roman CYR" w:cs="Times New Roman CYR"/>
          <w:color w:val="000000"/>
          <w:kern w:val="0"/>
          <w:sz w:val="28"/>
          <w:szCs w:val="28"/>
          <w:u w:color="FF0000"/>
        </w:rPr>
        <w:t xml:space="preserve"> </w:t>
      </w:r>
      <w:r>
        <w:rPr>
          <w:rFonts w:ascii="Times New Roman CYR" w:hAnsi="Times New Roman CYR" w:cs="Times New Roman CYR"/>
          <w:color w:val="000000"/>
          <w:kern w:val="0"/>
          <w:sz w:val="28"/>
          <w:szCs w:val="28"/>
          <w:u w:color="FF0000"/>
        </w:rPr>
        <w:t xml:space="preserve">Дзержинское). Таким образом, доля многоквартирных </w:t>
      </w:r>
      <w:r>
        <w:rPr>
          <w:rFonts w:ascii="Times New Roman CYR" w:hAnsi="Times New Roman CYR" w:cs="Times New Roman CYR"/>
          <w:color w:val="000000"/>
          <w:kern w:val="0"/>
          <w:sz w:val="28"/>
          <w:szCs w:val="28"/>
          <w:u w:color="FF0000"/>
        </w:rPr>
        <w:lastRenderedPageBreak/>
        <w:t xml:space="preserve">домов, расположенных на земельных участках, в отношении которых осуществлен государственный кадастровый учет составила -36,17%. </w:t>
      </w:r>
    </w:p>
    <w:p w14:paraId="5CCEB7D8"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В 2026-2028 годах не ожидается изменение данного показателя, так как собственниками многоквартирных жилых домов не планируется оформление земельных участков, на которых они расположены. </w:t>
      </w:r>
    </w:p>
    <w:p w14:paraId="4D2C9F25" w14:textId="77777777" w:rsidR="00FB19EC" w:rsidRDefault="00FB19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u w:color="FF0000"/>
        </w:rPr>
      </w:pPr>
    </w:p>
    <w:p w14:paraId="016FB9C1" w14:textId="77777777" w:rsidR="00D238EC" w:rsidRDefault="00D238EC" w:rsidP="00D238EC">
      <w:pPr>
        <w:autoSpaceDE w:val="0"/>
        <w:autoSpaceDN w:val="0"/>
        <w:adjustRightInd w:val="0"/>
        <w:spacing w:after="0" w:line="240" w:lineRule="auto"/>
        <w:ind w:firstLine="567"/>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                                                                               </w:t>
      </w:r>
      <w:r>
        <w:rPr>
          <w:rFonts w:ascii="Times New Roman CYR" w:hAnsi="Times New Roman CYR" w:cs="Times New Roman CYR"/>
          <w:kern w:val="0"/>
          <w:u w:color="FF0000"/>
        </w:rPr>
        <w:t>Расшифровка показателя №29</w:t>
      </w:r>
    </w:p>
    <w:tbl>
      <w:tblPr>
        <w:tblW w:w="10060" w:type="dxa"/>
        <w:tblLayout w:type="fixed"/>
        <w:tblLook w:val="0000" w:firstRow="0" w:lastRow="0" w:firstColumn="0" w:lastColumn="0" w:noHBand="0" w:noVBand="0"/>
      </w:tblPr>
      <w:tblGrid>
        <w:gridCol w:w="3397"/>
        <w:gridCol w:w="993"/>
        <w:gridCol w:w="992"/>
        <w:gridCol w:w="992"/>
        <w:gridCol w:w="1276"/>
        <w:gridCol w:w="1134"/>
        <w:gridCol w:w="1276"/>
      </w:tblGrid>
      <w:tr w:rsidR="00D238EC" w14:paraId="72CAA123" w14:textId="77777777" w:rsidTr="00FB19EC">
        <w:trPr>
          <w:trHeight w:val="300"/>
        </w:trPr>
        <w:tc>
          <w:tcPr>
            <w:tcW w:w="3397" w:type="dxa"/>
            <w:vMerge w:val="restart"/>
            <w:tcBorders>
              <w:top w:val="single" w:sz="4" w:space="0" w:color="auto"/>
              <w:left w:val="single" w:sz="4" w:space="0" w:color="auto"/>
              <w:bottom w:val="single" w:sz="4" w:space="0" w:color="auto"/>
              <w:right w:val="single" w:sz="4" w:space="0" w:color="auto"/>
            </w:tcBorders>
            <w:vAlign w:val="center"/>
          </w:tcPr>
          <w:p w14:paraId="3635E440" w14:textId="77777777" w:rsidR="00D238EC" w:rsidRP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rPr>
            </w:pPr>
            <w:r>
              <w:rPr>
                <w:rFonts w:ascii="Times New Roman CYR" w:hAnsi="Times New Roman CYR" w:cs="Times New Roman CYR"/>
                <w:color w:val="000000"/>
                <w:kern w:val="0"/>
                <w:sz w:val="20"/>
                <w:szCs w:val="20"/>
                <w:u w:color="FF0000"/>
              </w:rPr>
              <w:t>Наименование показателя и единицы измерения</w:t>
            </w:r>
          </w:p>
        </w:tc>
        <w:tc>
          <w:tcPr>
            <w:tcW w:w="5387" w:type="dxa"/>
            <w:gridSpan w:val="5"/>
            <w:tcBorders>
              <w:top w:val="single" w:sz="4" w:space="0" w:color="auto"/>
              <w:left w:val="nil"/>
              <w:bottom w:val="single" w:sz="4" w:space="0" w:color="auto"/>
              <w:right w:val="single" w:sz="4" w:space="0" w:color="auto"/>
            </w:tcBorders>
            <w:vAlign w:val="center"/>
          </w:tcPr>
          <w:p w14:paraId="4C823B8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CYR" w:hAnsi="Times New Roman CYR" w:cs="Times New Roman CYR"/>
                <w:color w:val="000000"/>
                <w:kern w:val="0"/>
                <w:sz w:val="20"/>
                <w:szCs w:val="20"/>
                <w:u w:color="FF0000"/>
              </w:rPr>
              <w:t>Значения показателя</w:t>
            </w:r>
          </w:p>
        </w:tc>
        <w:tc>
          <w:tcPr>
            <w:tcW w:w="1276" w:type="dxa"/>
            <w:tcBorders>
              <w:top w:val="single" w:sz="4" w:space="0" w:color="auto"/>
              <w:left w:val="nil"/>
              <w:bottom w:val="single" w:sz="4" w:space="0" w:color="auto"/>
              <w:right w:val="single" w:sz="4" w:space="0" w:color="auto"/>
            </w:tcBorders>
          </w:tcPr>
          <w:p w14:paraId="3B31710C"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r>
      <w:tr w:rsidR="00D238EC" w14:paraId="2F603AA8" w14:textId="77777777" w:rsidTr="00FB19EC">
        <w:trPr>
          <w:trHeight w:val="600"/>
        </w:trPr>
        <w:tc>
          <w:tcPr>
            <w:tcW w:w="3397" w:type="dxa"/>
            <w:vMerge/>
            <w:tcBorders>
              <w:top w:val="single" w:sz="4" w:space="0" w:color="auto"/>
              <w:left w:val="single" w:sz="4" w:space="0" w:color="auto"/>
              <w:bottom w:val="single" w:sz="4" w:space="0" w:color="auto"/>
              <w:right w:val="single" w:sz="4" w:space="0" w:color="auto"/>
            </w:tcBorders>
            <w:vAlign w:val="center"/>
          </w:tcPr>
          <w:p w14:paraId="6294BC5D" w14:textId="77777777" w:rsidR="00D238EC" w:rsidRDefault="00D238EC">
            <w:pPr>
              <w:autoSpaceDE w:val="0"/>
              <w:autoSpaceDN w:val="0"/>
              <w:adjustRightInd w:val="0"/>
              <w:spacing w:after="0" w:line="240" w:lineRule="auto"/>
              <w:rPr>
                <w:rFonts w:ascii="Times New Roman" w:hAnsi="Times New Roman" w:cs="Times New Roman"/>
                <w:color w:val="000000"/>
                <w:kern w:val="0"/>
                <w:sz w:val="20"/>
                <w:szCs w:val="20"/>
                <w:u w:color="FF000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7F0B3757"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16"/>
                <w:szCs w:val="16"/>
                <w:u w:color="FF0000"/>
                <w:lang w:val="en-US"/>
              </w:rPr>
            </w:pPr>
            <w:r>
              <w:rPr>
                <w:rFonts w:ascii="Times New Roman CYR" w:hAnsi="Times New Roman CYR" w:cs="Times New Roman CYR"/>
                <w:b/>
                <w:bCs/>
                <w:color w:val="000000"/>
                <w:kern w:val="0"/>
                <w:sz w:val="16"/>
                <w:szCs w:val="16"/>
                <w:u w:color="FF0000"/>
              </w:rPr>
              <w:t>2023 факт</w:t>
            </w:r>
          </w:p>
        </w:tc>
        <w:tc>
          <w:tcPr>
            <w:tcW w:w="992" w:type="dxa"/>
            <w:tcBorders>
              <w:top w:val="single" w:sz="4" w:space="0" w:color="auto"/>
              <w:left w:val="nil"/>
              <w:bottom w:val="single" w:sz="4" w:space="0" w:color="auto"/>
              <w:right w:val="single" w:sz="4" w:space="0" w:color="auto"/>
            </w:tcBorders>
            <w:vAlign w:val="center"/>
          </w:tcPr>
          <w:p w14:paraId="6C56F299"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16"/>
                <w:szCs w:val="16"/>
                <w:u w:color="FF0000"/>
                <w:lang w:val="en-US"/>
              </w:rPr>
            </w:pPr>
            <w:r>
              <w:rPr>
                <w:rFonts w:ascii="Times New Roman CYR" w:hAnsi="Times New Roman CYR" w:cs="Times New Roman CYR"/>
                <w:b/>
                <w:bCs/>
                <w:color w:val="000000"/>
                <w:kern w:val="0"/>
                <w:sz w:val="16"/>
                <w:szCs w:val="16"/>
                <w:u w:color="FF0000"/>
              </w:rPr>
              <w:t>2024 факт</w:t>
            </w:r>
          </w:p>
        </w:tc>
        <w:tc>
          <w:tcPr>
            <w:tcW w:w="992" w:type="dxa"/>
            <w:tcBorders>
              <w:top w:val="single" w:sz="4" w:space="0" w:color="auto"/>
              <w:left w:val="nil"/>
              <w:bottom w:val="single" w:sz="4" w:space="0" w:color="auto"/>
              <w:right w:val="single" w:sz="4" w:space="0" w:color="auto"/>
            </w:tcBorders>
            <w:vAlign w:val="center"/>
          </w:tcPr>
          <w:p w14:paraId="5EA5CA4C"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16"/>
                <w:szCs w:val="16"/>
                <w:u w:color="FF0000"/>
                <w:lang w:val="en-US"/>
              </w:rPr>
            </w:pPr>
            <w:r>
              <w:rPr>
                <w:rFonts w:ascii="Times New Roman CYR" w:hAnsi="Times New Roman CYR" w:cs="Times New Roman CYR"/>
                <w:b/>
                <w:bCs/>
                <w:color w:val="000000"/>
                <w:kern w:val="0"/>
                <w:sz w:val="16"/>
                <w:szCs w:val="16"/>
                <w:u w:color="FF0000"/>
              </w:rPr>
              <w:t>2025 факт</w:t>
            </w:r>
          </w:p>
        </w:tc>
        <w:tc>
          <w:tcPr>
            <w:tcW w:w="1276" w:type="dxa"/>
            <w:tcBorders>
              <w:top w:val="single" w:sz="4" w:space="0" w:color="auto"/>
              <w:left w:val="nil"/>
              <w:bottom w:val="single" w:sz="4" w:space="0" w:color="auto"/>
              <w:right w:val="single" w:sz="4" w:space="0" w:color="auto"/>
            </w:tcBorders>
            <w:vAlign w:val="center"/>
          </w:tcPr>
          <w:p w14:paraId="194EA30C" w14:textId="63B774EA"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16"/>
                <w:szCs w:val="16"/>
                <w:u w:color="FF0000"/>
                <w:lang w:val="en-US"/>
              </w:rPr>
            </w:pPr>
            <w:r>
              <w:rPr>
                <w:rFonts w:ascii="Times New Roman CYR" w:hAnsi="Times New Roman CYR" w:cs="Times New Roman CYR"/>
                <w:b/>
                <w:bCs/>
                <w:color w:val="000000"/>
                <w:kern w:val="0"/>
                <w:sz w:val="16"/>
                <w:szCs w:val="16"/>
                <w:u w:color="FF0000"/>
              </w:rPr>
              <w:t xml:space="preserve">2026 </w:t>
            </w:r>
            <w:r w:rsidR="00FB19EC">
              <w:rPr>
                <w:rFonts w:ascii="Times New Roman CYR" w:hAnsi="Times New Roman CYR" w:cs="Times New Roman CYR"/>
                <w:b/>
                <w:bCs/>
                <w:color w:val="000000"/>
                <w:kern w:val="0"/>
                <w:sz w:val="16"/>
                <w:szCs w:val="16"/>
                <w:u w:color="FF0000"/>
              </w:rPr>
              <w:t>оценка</w:t>
            </w:r>
          </w:p>
        </w:tc>
        <w:tc>
          <w:tcPr>
            <w:tcW w:w="1134" w:type="dxa"/>
            <w:tcBorders>
              <w:top w:val="single" w:sz="4" w:space="0" w:color="auto"/>
              <w:left w:val="nil"/>
              <w:bottom w:val="single" w:sz="4" w:space="0" w:color="auto"/>
              <w:right w:val="single" w:sz="4" w:space="0" w:color="auto"/>
            </w:tcBorders>
            <w:vAlign w:val="center"/>
          </w:tcPr>
          <w:p w14:paraId="78D1CA3D"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16"/>
                <w:szCs w:val="16"/>
                <w:u w:color="FF0000"/>
                <w:lang w:val="en-US"/>
              </w:rPr>
            </w:pPr>
            <w:r>
              <w:rPr>
                <w:rFonts w:ascii="Times New Roman CYR" w:hAnsi="Times New Roman CYR" w:cs="Times New Roman CYR"/>
                <w:b/>
                <w:bCs/>
                <w:color w:val="000000"/>
                <w:kern w:val="0"/>
                <w:sz w:val="16"/>
                <w:szCs w:val="16"/>
                <w:u w:color="FF0000"/>
              </w:rPr>
              <w:t>2027 прогноз</w:t>
            </w:r>
          </w:p>
        </w:tc>
        <w:tc>
          <w:tcPr>
            <w:tcW w:w="1276" w:type="dxa"/>
            <w:tcBorders>
              <w:top w:val="single" w:sz="4" w:space="0" w:color="auto"/>
              <w:left w:val="nil"/>
              <w:bottom w:val="single" w:sz="4" w:space="0" w:color="auto"/>
              <w:right w:val="single" w:sz="4" w:space="0" w:color="auto"/>
            </w:tcBorders>
            <w:vAlign w:val="center"/>
          </w:tcPr>
          <w:p w14:paraId="23487FEC"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16"/>
                <w:szCs w:val="16"/>
                <w:u w:color="FF0000"/>
                <w:lang w:val="en-US"/>
              </w:rPr>
            </w:pPr>
            <w:r>
              <w:rPr>
                <w:rFonts w:ascii="Times New Roman CYR" w:hAnsi="Times New Roman CYR" w:cs="Times New Roman CYR"/>
                <w:b/>
                <w:bCs/>
                <w:color w:val="000000"/>
                <w:kern w:val="0"/>
                <w:sz w:val="16"/>
                <w:szCs w:val="16"/>
                <w:u w:color="FF0000"/>
              </w:rPr>
              <w:t>2028 прогноз</w:t>
            </w:r>
          </w:p>
        </w:tc>
      </w:tr>
      <w:tr w:rsidR="00D238EC" w14:paraId="45945D26" w14:textId="77777777" w:rsidTr="00FB19EC">
        <w:trPr>
          <w:trHeight w:val="900"/>
        </w:trPr>
        <w:tc>
          <w:tcPr>
            <w:tcW w:w="3397" w:type="dxa"/>
            <w:tcBorders>
              <w:top w:val="nil"/>
              <w:left w:val="single" w:sz="4" w:space="0" w:color="auto"/>
              <w:bottom w:val="single" w:sz="4" w:space="0" w:color="auto"/>
              <w:right w:val="single" w:sz="4" w:space="0" w:color="auto"/>
            </w:tcBorders>
            <w:vAlign w:val="center"/>
          </w:tcPr>
          <w:p w14:paraId="19B7022B" w14:textId="77777777" w:rsidR="00D238EC" w:rsidRPr="00D238EC" w:rsidRDefault="00D238EC">
            <w:pPr>
              <w:autoSpaceDE w:val="0"/>
              <w:autoSpaceDN w:val="0"/>
              <w:adjustRightInd w:val="0"/>
              <w:spacing w:after="0" w:line="240" w:lineRule="auto"/>
              <w:jc w:val="both"/>
              <w:rPr>
                <w:rFonts w:ascii="Times New Roman" w:hAnsi="Times New Roman" w:cs="Times New Roman"/>
                <w:color w:val="000000"/>
                <w:kern w:val="0"/>
                <w:sz w:val="20"/>
                <w:szCs w:val="20"/>
                <w:u w:color="FF0000"/>
              </w:rPr>
            </w:pPr>
            <w:r>
              <w:rPr>
                <w:rFonts w:ascii="Times New Roman CYR" w:hAnsi="Times New Roman CYR" w:cs="Times New Roman CYR"/>
                <w:color w:val="000000"/>
                <w:kern w:val="0"/>
                <w:sz w:val="20"/>
                <w:szCs w:val="20"/>
                <w:u w:color="FF0000"/>
              </w:rPr>
              <w:t>1. Число многоквартирных домов, расположенных на земельных участках, в отношении которых осуществлен государственный кадастровый учет, ед.</w:t>
            </w:r>
          </w:p>
        </w:tc>
        <w:tc>
          <w:tcPr>
            <w:tcW w:w="993" w:type="dxa"/>
            <w:tcBorders>
              <w:top w:val="nil"/>
              <w:left w:val="nil"/>
              <w:bottom w:val="single" w:sz="4" w:space="0" w:color="auto"/>
              <w:right w:val="single" w:sz="4" w:space="0" w:color="auto"/>
            </w:tcBorders>
            <w:vAlign w:val="center"/>
          </w:tcPr>
          <w:p w14:paraId="1CDAFBDF"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17</w:t>
            </w:r>
          </w:p>
        </w:tc>
        <w:tc>
          <w:tcPr>
            <w:tcW w:w="992" w:type="dxa"/>
            <w:tcBorders>
              <w:top w:val="nil"/>
              <w:left w:val="nil"/>
              <w:bottom w:val="single" w:sz="4" w:space="0" w:color="auto"/>
              <w:right w:val="single" w:sz="4" w:space="0" w:color="auto"/>
            </w:tcBorders>
            <w:vAlign w:val="center"/>
          </w:tcPr>
          <w:p w14:paraId="17FD6218"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17</w:t>
            </w:r>
          </w:p>
        </w:tc>
        <w:tc>
          <w:tcPr>
            <w:tcW w:w="992" w:type="dxa"/>
            <w:tcBorders>
              <w:top w:val="nil"/>
              <w:left w:val="nil"/>
              <w:bottom w:val="single" w:sz="4" w:space="0" w:color="auto"/>
              <w:right w:val="single" w:sz="4" w:space="0" w:color="auto"/>
            </w:tcBorders>
            <w:vAlign w:val="center"/>
          </w:tcPr>
          <w:p w14:paraId="6EA90284"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17</w:t>
            </w:r>
          </w:p>
        </w:tc>
        <w:tc>
          <w:tcPr>
            <w:tcW w:w="1276" w:type="dxa"/>
            <w:tcBorders>
              <w:top w:val="nil"/>
              <w:left w:val="nil"/>
              <w:bottom w:val="single" w:sz="4" w:space="0" w:color="auto"/>
              <w:right w:val="single" w:sz="4" w:space="0" w:color="auto"/>
            </w:tcBorders>
            <w:vAlign w:val="center"/>
          </w:tcPr>
          <w:p w14:paraId="64D26CF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17</w:t>
            </w:r>
          </w:p>
        </w:tc>
        <w:tc>
          <w:tcPr>
            <w:tcW w:w="1134" w:type="dxa"/>
            <w:tcBorders>
              <w:top w:val="nil"/>
              <w:left w:val="nil"/>
              <w:bottom w:val="single" w:sz="4" w:space="0" w:color="auto"/>
              <w:right w:val="single" w:sz="4" w:space="0" w:color="auto"/>
            </w:tcBorders>
            <w:vAlign w:val="center"/>
          </w:tcPr>
          <w:p w14:paraId="77AA8ECD"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17</w:t>
            </w:r>
          </w:p>
        </w:tc>
        <w:tc>
          <w:tcPr>
            <w:tcW w:w="1276" w:type="dxa"/>
            <w:tcBorders>
              <w:top w:val="nil"/>
              <w:left w:val="nil"/>
              <w:bottom w:val="single" w:sz="4" w:space="0" w:color="auto"/>
              <w:right w:val="single" w:sz="4" w:space="0" w:color="auto"/>
            </w:tcBorders>
            <w:vAlign w:val="center"/>
          </w:tcPr>
          <w:p w14:paraId="65353738"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17</w:t>
            </w:r>
          </w:p>
        </w:tc>
      </w:tr>
      <w:tr w:rsidR="00D238EC" w14:paraId="010841F2" w14:textId="77777777" w:rsidTr="00FB19EC">
        <w:trPr>
          <w:trHeight w:val="1200"/>
        </w:trPr>
        <w:tc>
          <w:tcPr>
            <w:tcW w:w="3397" w:type="dxa"/>
            <w:tcBorders>
              <w:top w:val="nil"/>
              <w:left w:val="single" w:sz="4" w:space="0" w:color="auto"/>
              <w:bottom w:val="single" w:sz="4" w:space="0" w:color="auto"/>
              <w:right w:val="single" w:sz="4" w:space="0" w:color="auto"/>
            </w:tcBorders>
            <w:vAlign w:val="center"/>
          </w:tcPr>
          <w:p w14:paraId="67C653AB" w14:textId="77777777" w:rsidR="00D238EC" w:rsidRPr="00D238EC" w:rsidRDefault="00D238EC">
            <w:pPr>
              <w:autoSpaceDE w:val="0"/>
              <w:autoSpaceDN w:val="0"/>
              <w:adjustRightInd w:val="0"/>
              <w:spacing w:after="0" w:line="240" w:lineRule="auto"/>
              <w:jc w:val="both"/>
              <w:rPr>
                <w:rFonts w:ascii="Times New Roman" w:hAnsi="Times New Roman" w:cs="Times New Roman"/>
                <w:color w:val="000000"/>
                <w:kern w:val="0"/>
                <w:sz w:val="20"/>
                <w:szCs w:val="20"/>
                <w:u w:color="FF0000"/>
              </w:rPr>
            </w:pPr>
            <w:r>
              <w:rPr>
                <w:rFonts w:ascii="Times New Roman CYR" w:hAnsi="Times New Roman CYR" w:cs="Times New Roman CYR"/>
                <w:color w:val="000000"/>
                <w:kern w:val="0"/>
                <w:sz w:val="20"/>
                <w:szCs w:val="20"/>
                <w:u w:color="FF0000"/>
              </w:rPr>
              <w:t xml:space="preserve">2. Общее число многоквартирных домов по состоянию на конец отчетного периода, единиц </w:t>
            </w:r>
            <w:r>
              <w:rPr>
                <w:rFonts w:ascii="Times New Roman CYR" w:hAnsi="Times New Roman CYR" w:cs="Times New Roman CYR"/>
                <w:color w:val="000000"/>
                <w:kern w:val="0"/>
                <w:sz w:val="20"/>
                <w:szCs w:val="20"/>
                <w:u w:color="FF0000"/>
              </w:rPr>
              <w:br/>
            </w:r>
            <w:r>
              <w:rPr>
                <w:rFonts w:ascii="Times New Roman CYR" w:hAnsi="Times New Roman CYR" w:cs="Times New Roman CYR"/>
                <w:i/>
                <w:iCs/>
                <w:color w:val="000000"/>
                <w:kern w:val="0"/>
                <w:sz w:val="20"/>
                <w:szCs w:val="20"/>
                <w:u w:color="FF0000"/>
              </w:rPr>
              <w:t>(по данным статистического отчета 1-жилфонд строка 01 графа 6)</w:t>
            </w:r>
          </w:p>
        </w:tc>
        <w:tc>
          <w:tcPr>
            <w:tcW w:w="993" w:type="dxa"/>
            <w:tcBorders>
              <w:top w:val="nil"/>
              <w:left w:val="nil"/>
              <w:bottom w:val="single" w:sz="4" w:space="0" w:color="auto"/>
              <w:right w:val="single" w:sz="4" w:space="0" w:color="auto"/>
            </w:tcBorders>
            <w:vAlign w:val="center"/>
          </w:tcPr>
          <w:p w14:paraId="3E84B14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47</w:t>
            </w:r>
          </w:p>
        </w:tc>
        <w:tc>
          <w:tcPr>
            <w:tcW w:w="992" w:type="dxa"/>
            <w:tcBorders>
              <w:top w:val="nil"/>
              <w:left w:val="nil"/>
              <w:bottom w:val="single" w:sz="4" w:space="0" w:color="auto"/>
              <w:right w:val="single" w:sz="4" w:space="0" w:color="auto"/>
            </w:tcBorders>
            <w:vAlign w:val="center"/>
          </w:tcPr>
          <w:p w14:paraId="039272DA"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47</w:t>
            </w:r>
          </w:p>
        </w:tc>
        <w:tc>
          <w:tcPr>
            <w:tcW w:w="992" w:type="dxa"/>
            <w:tcBorders>
              <w:top w:val="nil"/>
              <w:left w:val="nil"/>
              <w:bottom w:val="single" w:sz="4" w:space="0" w:color="auto"/>
              <w:right w:val="single" w:sz="4" w:space="0" w:color="auto"/>
            </w:tcBorders>
            <w:vAlign w:val="center"/>
          </w:tcPr>
          <w:p w14:paraId="244CB83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47</w:t>
            </w:r>
          </w:p>
        </w:tc>
        <w:tc>
          <w:tcPr>
            <w:tcW w:w="1276" w:type="dxa"/>
            <w:tcBorders>
              <w:top w:val="nil"/>
              <w:left w:val="nil"/>
              <w:bottom w:val="single" w:sz="4" w:space="0" w:color="auto"/>
              <w:right w:val="single" w:sz="4" w:space="0" w:color="auto"/>
            </w:tcBorders>
            <w:vAlign w:val="center"/>
          </w:tcPr>
          <w:p w14:paraId="2E42DC9C"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47</w:t>
            </w:r>
          </w:p>
        </w:tc>
        <w:tc>
          <w:tcPr>
            <w:tcW w:w="1134" w:type="dxa"/>
            <w:tcBorders>
              <w:top w:val="nil"/>
              <w:left w:val="nil"/>
              <w:bottom w:val="single" w:sz="4" w:space="0" w:color="auto"/>
              <w:right w:val="single" w:sz="4" w:space="0" w:color="auto"/>
            </w:tcBorders>
            <w:vAlign w:val="center"/>
          </w:tcPr>
          <w:p w14:paraId="561617F9"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47</w:t>
            </w:r>
          </w:p>
        </w:tc>
        <w:tc>
          <w:tcPr>
            <w:tcW w:w="1276" w:type="dxa"/>
            <w:tcBorders>
              <w:top w:val="nil"/>
              <w:left w:val="nil"/>
              <w:bottom w:val="single" w:sz="4" w:space="0" w:color="auto"/>
              <w:right w:val="single" w:sz="4" w:space="0" w:color="auto"/>
            </w:tcBorders>
            <w:vAlign w:val="center"/>
          </w:tcPr>
          <w:p w14:paraId="28A29A5A"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47</w:t>
            </w:r>
          </w:p>
        </w:tc>
      </w:tr>
      <w:tr w:rsidR="00D238EC" w14:paraId="2B1D429E" w14:textId="77777777" w:rsidTr="00FB19EC">
        <w:trPr>
          <w:trHeight w:val="1272"/>
        </w:trPr>
        <w:tc>
          <w:tcPr>
            <w:tcW w:w="3397" w:type="dxa"/>
            <w:tcBorders>
              <w:top w:val="nil"/>
              <w:left w:val="single" w:sz="4" w:space="0" w:color="auto"/>
              <w:bottom w:val="single" w:sz="4" w:space="0" w:color="auto"/>
              <w:right w:val="single" w:sz="4" w:space="0" w:color="auto"/>
            </w:tcBorders>
            <w:vAlign w:val="center"/>
          </w:tcPr>
          <w:p w14:paraId="34D68CD3" w14:textId="77777777" w:rsidR="00D238EC" w:rsidRPr="00D238EC" w:rsidRDefault="00D238EC">
            <w:pPr>
              <w:autoSpaceDE w:val="0"/>
              <w:autoSpaceDN w:val="0"/>
              <w:adjustRightInd w:val="0"/>
              <w:spacing w:after="0" w:line="240" w:lineRule="auto"/>
              <w:jc w:val="both"/>
              <w:rPr>
                <w:rFonts w:ascii="Times New Roman" w:hAnsi="Times New Roman" w:cs="Times New Roman"/>
                <w:b/>
                <w:bCs/>
                <w:color w:val="000000"/>
                <w:kern w:val="0"/>
                <w:sz w:val="20"/>
                <w:szCs w:val="20"/>
                <w:u w:color="FF0000"/>
              </w:rPr>
            </w:pPr>
            <w:r>
              <w:rPr>
                <w:rFonts w:ascii="Times New Roman CYR" w:hAnsi="Times New Roman CYR" w:cs="Times New Roman CYR"/>
                <w:b/>
                <w:bCs/>
                <w:color w:val="000000"/>
                <w:kern w:val="0"/>
                <w:sz w:val="20"/>
                <w:szCs w:val="20"/>
                <w:u w:color="FF0000"/>
              </w:rPr>
              <w:t>3. Доля многоквартирных домов, расположенных на земельных участках, в отношении которых осуществлен государственный кадастровый учет, % (стр. 1/стр.2*100)</w:t>
            </w:r>
          </w:p>
        </w:tc>
        <w:tc>
          <w:tcPr>
            <w:tcW w:w="993" w:type="dxa"/>
            <w:tcBorders>
              <w:top w:val="nil"/>
              <w:left w:val="nil"/>
              <w:bottom w:val="single" w:sz="4" w:space="0" w:color="auto"/>
              <w:right w:val="single" w:sz="4" w:space="0" w:color="auto"/>
            </w:tcBorders>
            <w:shd w:val="clear" w:color="000000" w:fill="D9D9D9"/>
            <w:vAlign w:val="center"/>
          </w:tcPr>
          <w:p w14:paraId="25E53F11"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w:hAnsi="Times New Roman" w:cs="Times New Roman"/>
                <w:b/>
                <w:bCs/>
                <w:color w:val="000000"/>
                <w:kern w:val="0"/>
                <w:sz w:val="20"/>
                <w:szCs w:val="20"/>
                <w:u w:color="FF0000"/>
                <w:lang w:val="en-US"/>
              </w:rPr>
              <w:t>36,17</w:t>
            </w:r>
          </w:p>
        </w:tc>
        <w:tc>
          <w:tcPr>
            <w:tcW w:w="992" w:type="dxa"/>
            <w:tcBorders>
              <w:top w:val="nil"/>
              <w:left w:val="nil"/>
              <w:bottom w:val="single" w:sz="4" w:space="0" w:color="auto"/>
              <w:right w:val="single" w:sz="4" w:space="0" w:color="auto"/>
            </w:tcBorders>
            <w:shd w:val="clear" w:color="000000" w:fill="D9D9D9"/>
            <w:vAlign w:val="center"/>
          </w:tcPr>
          <w:p w14:paraId="66B127EF"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w:hAnsi="Times New Roman" w:cs="Times New Roman"/>
                <w:b/>
                <w:bCs/>
                <w:color w:val="000000"/>
                <w:kern w:val="0"/>
                <w:sz w:val="20"/>
                <w:szCs w:val="20"/>
                <w:u w:color="FF0000"/>
                <w:lang w:val="en-US"/>
              </w:rPr>
              <w:t>36,17</w:t>
            </w:r>
          </w:p>
        </w:tc>
        <w:tc>
          <w:tcPr>
            <w:tcW w:w="992" w:type="dxa"/>
            <w:tcBorders>
              <w:top w:val="nil"/>
              <w:left w:val="nil"/>
              <w:bottom w:val="single" w:sz="4" w:space="0" w:color="auto"/>
              <w:right w:val="single" w:sz="4" w:space="0" w:color="auto"/>
            </w:tcBorders>
            <w:shd w:val="clear" w:color="000000" w:fill="D9D9D9"/>
            <w:vAlign w:val="center"/>
          </w:tcPr>
          <w:p w14:paraId="3555D939"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w:hAnsi="Times New Roman" w:cs="Times New Roman"/>
                <w:b/>
                <w:bCs/>
                <w:color w:val="000000"/>
                <w:kern w:val="0"/>
                <w:sz w:val="20"/>
                <w:szCs w:val="20"/>
                <w:u w:color="FF0000"/>
                <w:lang w:val="en-US"/>
              </w:rPr>
              <w:t>36,17</w:t>
            </w:r>
          </w:p>
        </w:tc>
        <w:tc>
          <w:tcPr>
            <w:tcW w:w="1276" w:type="dxa"/>
            <w:tcBorders>
              <w:top w:val="nil"/>
              <w:left w:val="nil"/>
              <w:bottom w:val="single" w:sz="4" w:space="0" w:color="auto"/>
              <w:right w:val="single" w:sz="4" w:space="0" w:color="auto"/>
            </w:tcBorders>
            <w:shd w:val="clear" w:color="000000" w:fill="D9D9D9"/>
            <w:vAlign w:val="center"/>
          </w:tcPr>
          <w:p w14:paraId="397B3653"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w:hAnsi="Times New Roman" w:cs="Times New Roman"/>
                <w:b/>
                <w:bCs/>
                <w:color w:val="000000"/>
                <w:kern w:val="0"/>
                <w:sz w:val="20"/>
                <w:szCs w:val="20"/>
                <w:u w:color="FF0000"/>
                <w:lang w:val="en-US"/>
              </w:rPr>
              <w:t>36,17</w:t>
            </w:r>
          </w:p>
        </w:tc>
        <w:tc>
          <w:tcPr>
            <w:tcW w:w="1134" w:type="dxa"/>
            <w:tcBorders>
              <w:top w:val="nil"/>
              <w:left w:val="nil"/>
              <w:bottom w:val="single" w:sz="4" w:space="0" w:color="auto"/>
              <w:right w:val="single" w:sz="4" w:space="0" w:color="auto"/>
            </w:tcBorders>
            <w:shd w:val="clear" w:color="000000" w:fill="D9D9D9"/>
            <w:vAlign w:val="center"/>
          </w:tcPr>
          <w:p w14:paraId="46DFE718"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w:hAnsi="Times New Roman" w:cs="Times New Roman"/>
                <w:b/>
                <w:bCs/>
                <w:color w:val="000000"/>
                <w:kern w:val="0"/>
                <w:sz w:val="20"/>
                <w:szCs w:val="20"/>
                <w:u w:color="FF0000"/>
                <w:lang w:val="en-US"/>
              </w:rPr>
              <w:t>36,17</w:t>
            </w:r>
          </w:p>
        </w:tc>
        <w:tc>
          <w:tcPr>
            <w:tcW w:w="1276" w:type="dxa"/>
            <w:tcBorders>
              <w:top w:val="nil"/>
              <w:left w:val="nil"/>
              <w:bottom w:val="single" w:sz="4" w:space="0" w:color="auto"/>
              <w:right w:val="single" w:sz="4" w:space="0" w:color="auto"/>
            </w:tcBorders>
            <w:shd w:val="clear" w:color="000000" w:fill="D9D9D9"/>
            <w:vAlign w:val="center"/>
          </w:tcPr>
          <w:p w14:paraId="16B14E80"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w:hAnsi="Times New Roman" w:cs="Times New Roman"/>
                <w:b/>
                <w:bCs/>
                <w:color w:val="000000"/>
                <w:kern w:val="0"/>
                <w:sz w:val="20"/>
                <w:szCs w:val="20"/>
                <w:u w:color="FF0000"/>
                <w:lang w:val="en-US"/>
              </w:rPr>
              <w:t>36,17</w:t>
            </w:r>
          </w:p>
        </w:tc>
      </w:tr>
    </w:tbl>
    <w:p w14:paraId="1C917121"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20B1F696" w14:textId="77777777" w:rsidR="00FB19EC" w:rsidRDefault="00FB19EC" w:rsidP="00D238EC">
      <w:pPr>
        <w:autoSpaceDE w:val="0"/>
        <w:autoSpaceDN w:val="0"/>
        <w:adjustRightInd w:val="0"/>
        <w:spacing w:after="0" w:line="240" w:lineRule="auto"/>
        <w:rPr>
          <w:rFonts w:ascii="Times New Roman CYR" w:hAnsi="Times New Roman CYR" w:cs="Times New Roman CYR"/>
          <w:kern w:val="0"/>
          <w:u w:color="FF0000"/>
        </w:rPr>
      </w:pPr>
    </w:p>
    <w:p w14:paraId="12ADCEA4"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2E2C0E33" w14:textId="3B7FB88B" w:rsidR="00D238EC" w:rsidRDefault="00D238EC" w:rsidP="00F5460E">
      <w:pPr>
        <w:autoSpaceDE w:val="0"/>
        <w:autoSpaceDN w:val="0"/>
        <w:adjustRightInd w:val="0"/>
        <w:spacing w:after="0" w:line="240" w:lineRule="auto"/>
        <w:jc w:val="both"/>
        <w:rPr>
          <w:rFonts w:ascii="Times New Roman CYR" w:hAnsi="Times New Roman CYR" w:cs="Times New Roman CYR"/>
          <w:b/>
          <w:bCs/>
          <w:i/>
          <w:iCs/>
          <w:color w:val="000000"/>
          <w:kern w:val="0"/>
          <w:sz w:val="28"/>
          <w:szCs w:val="28"/>
          <w:u w:color="FF0000"/>
        </w:rPr>
      </w:pPr>
      <w:r w:rsidRPr="00F5460E">
        <w:rPr>
          <w:rFonts w:ascii="Times New Roman CYR" w:hAnsi="Times New Roman CYR" w:cs="Times New Roman CYR"/>
          <w:b/>
          <w:bCs/>
          <w:i/>
          <w:iCs/>
          <w:color w:val="000000"/>
          <w:kern w:val="0"/>
          <w:sz w:val="28"/>
          <w:szCs w:val="28"/>
          <w:u w:color="FF0000"/>
        </w:rPr>
        <w:t>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14:paraId="62E22B44" w14:textId="77777777" w:rsidR="00FB19EC" w:rsidRPr="00F5460E" w:rsidRDefault="00FB19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p>
    <w:p w14:paraId="6B297C2A" w14:textId="77777777" w:rsidR="00D238EC" w:rsidRPr="00D238EC" w:rsidRDefault="00D238EC" w:rsidP="00D238EC">
      <w:pPr>
        <w:autoSpaceDE w:val="0"/>
        <w:autoSpaceDN w:val="0"/>
        <w:adjustRightInd w:val="0"/>
        <w:spacing w:after="0" w:line="240" w:lineRule="auto"/>
        <w:ind w:firstLine="900"/>
        <w:jc w:val="both"/>
        <w:rPr>
          <w:rFonts w:ascii="Times New Roman" w:hAnsi="Times New Roman" w:cs="Times New Roman"/>
          <w:kern w:val="0"/>
          <w:sz w:val="28"/>
          <w:szCs w:val="28"/>
          <w:u w:color="FF0000"/>
        </w:rPr>
      </w:pPr>
      <w:r>
        <w:rPr>
          <w:rFonts w:ascii="Times New Roman CYR" w:hAnsi="Times New Roman CYR" w:cs="Times New Roman CYR"/>
          <w:kern w:val="0"/>
          <w:sz w:val="28"/>
          <w:szCs w:val="28"/>
          <w:u w:color="FF0000"/>
        </w:rPr>
        <w:t>В 2025 году жилые помещения по договору социального найма были предоставлены семи семьям. Строительство жилья по краевым и муниципальным программам не осуществлялось, жилые помещения для предоставления по договорам социального найма за счет бюджетных средств не приобретались.</w:t>
      </w:r>
      <w:r w:rsidRPr="00D238EC">
        <w:rPr>
          <w:rFonts w:ascii="Times New Roman" w:hAnsi="Times New Roman" w:cs="Times New Roman"/>
          <w:kern w:val="0"/>
          <w:sz w:val="28"/>
          <w:szCs w:val="28"/>
          <w:u w:color="FF0000"/>
        </w:rPr>
        <w:t xml:space="preserve"> </w:t>
      </w:r>
    </w:p>
    <w:p w14:paraId="318D3598" w14:textId="77777777" w:rsidR="00D238EC" w:rsidRDefault="00D238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В ближайшие годы на территории округа не планируется строительство жилья для предоставления гражданам, состоящих на учете в качестве нуждающихся в жилых помещениях по договорам социального найма. Предоставление помещений планируется только за счет оформления в муниципальную собственность выморочных жилых помещений и помещений, признанных бесхозяйными, а также в случае высвобождения жилых помещений муниципального жилого фонда.</w:t>
      </w:r>
    </w:p>
    <w:p w14:paraId="127F91F4" w14:textId="77777777" w:rsidR="00FB19EC" w:rsidRDefault="00FB19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u w:color="FF0000"/>
        </w:rPr>
      </w:pPr>
    </w:p>
    <w:p w14:paraId="2F813ADB" w14:textId="77777777" w:rsidR="00FB19EC" w:rsidRDefault="00FB19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u w:color="FF0000"/>
        </w:rPr>
      </w:pPr>
    </w:p>
    <w:p w14:paraId="3AD3F572" w14:textId="77777777" w:rsidR="00FB19EC" w:rsidRDefault="00FB19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u w:color="FF0000"/>
        </w:rPr>
      </w:pPr>
    </w:p>
    <w:p w14:paraId="5C0AB2D0" w14:textId="77777777" w:rsidR="00FB19EC" w:rsidRDefault="00FB19EC" w:rsidP="00D238EC">
      <w:pPr>
        <w:autoSpaceDE w:val="0"/>
        <w:autoSpaceDN w:val="0"/>
        <w:adjustRightInd w:val="0"/>
        <w:spacing w:after="0" w:line="240" w:lineRule="auto"/>
        <w:ind w:firstLine="900"/>
        <w:jc w:val="both"/>
        <w:rPr>
          <w:rFonts w:ascii="Times New Roman CYR" w:hAnsi="Times New Roman CYR" w:cs="Times New Roman CYR"/>
          <w:kern w:val="0"/>
          <w:sz w:val="28"/>
          <w:szCs w:val="28"/>
          <w:u w:color="FF0000"/>
        </w:rPr>
      </w:pPr>
    </w:p>
    <w:p w14:paraId="7BDE461F" w14:textId="77777777" w:rsidR="00FB19EC" w:rsidRDefault="00FB19EC" w:rsidP="00D238EC">
      <w:pPr>
        <w:autoSpaceDE w:val="0"/>
        <w:autoSpaceDN w:val="0"/>
        <w:adjustRightInd w:val="0"/>
        <w:spacing w:after="0" w:line="240" w:lineRule="auto"/>
        <w:ind w:firstLine="900"/>
        <w:jc w:val="both"/>
        <w:rPr>
          <w:rFonts w:ascii="Times New Roman" w:hAnsi="Times New Roman" w:cs="Times New Roman"/>
          <w:kern w:val="0"/>
          <w:sz w:val="28"/>
          <w:szCs w:val="28"/>
          <w:u w:color="FF0000"/>
        </w:rPr>
      </w:pPr>
    </w:p>
    <w:p w14:paraId="77476014" w14:textId="77777777" w:rsidR="00FB19EC" w:rsidRPr="00D238EC" w:rsidRDefault="00FB19EC" w:rsidP="00D238EC">
      <w:pPr>
        <w:autoSpaceDE w:val="0"/>
        <w:autoSpaceDN w:val="0"/>
        <w:adjustRightInd w:val="0"/>
        <w:spacing w:after="0" w:line="240" w:lineRule="auto"/>
        <w:ind w:firstLine="900"/>
        <w:jc w:val="both"/>
        <w:rPr>
          <w:rFonts w:ascii="Times New Roman" w:hAnsi="Times New Roman" w:cs="Times New Roman"/>
          <w:kern w:val="0"/>
          <w:sz w:val="28"/>
          <w:szCs w:val="28"/>
          <w:u w:color="FF0000"/>
        </w:rPr>
      </w:pPr>
    </w:p>
    <w:p w14:paraId="114DD613" w14:textId="40979356" w:rsidR="00D238EC" w:rsidRDefault="00D238EC" w:rsidP="00D238EC">
      <w:pPr>
        <w:autoSpaceDE w:val="0"/>
        <w:autoSpaceDN w:val="0"/>
        <w:adjustRightInd w:val="0"/>
        <w:spacing w:after="0" w:line="240" w:lineRule="auto"/>
        <w:ind w:firstLine="900"/>
        <w:jc w:val="both"/>
        <w:rPr>
          <w:rFonts w:ascii="Times New Roman CYR" w:hAnsi="Times New Roman CYR" w:cs="Times New Roman CYR"/>
          <w:kern w:val="0"/>
          <w:u w:color="FF0000"/>
        </w:rPr>
      </w:pPr>
      <w:r>
        <w:rPr>
          <w:rFonts w:ascii="Times New Roman CYR" w:hAnsi="Times New Roman CYR" w:cs="Times New Roman CYR"/>
          <w:kern w:val="0"/>
          <w:sz w:val="28"/>
          <w:szCs w:val="28"/>
          <w:u w:color="FF0000"/>
        </w:rPr>
        <w:t xml:space="preserve">                                                                       </w:t>
      </w:r>
      <w:r w:rsidR="00F5460E">
        <w:rPr>
          <w:rFonts w:ascii="Times New Roman CYR" w:hAnsi="Times New Roman CYR" w:cs="Times New Roman CYR"/>
          <w:kern w:val="0"/>
          <w:sz w:val="28"/>
          <w:szCs w:val="28"/>
          <w:u w:color="FF0000"/>
        </w:rPr>
        <w:t xml:space="preserve">          </w:t>
      </w:r>
      <w:r>
        <w:rPr>
          <w:rFonts w:ascii="Times New Roman CYR" w:hAnsi="Times New Roman CYR" w:cs="Times New Roman CYR"/>
          <w:kern w:val="0"/>
          <w:sz w:val="28"/>
          <w:szCs w:val="28"/>
          <w:u w:color="FF0000"/>
        </w:rPr>
        <w:t xml:space="preserve"> </w:t>
      </w:r>
      <w:r>
        <w:rPr>
          <w:rFonts w:ascii="Times New Roman CYR" w:hAnsi="Times New Roman CYR" w:cs="Times New Roman CYR"/>
          <w:kern w:val="0"/>
          <w:u w:color="FF0000"/>
        </w:rPr>
        <w:t>Расшифровка показателя №30</w:t>
      </w:r>
    </w:p>
    <w:tbl>
      <w:tblPr>
        <w:tblW w:w="10060" w:type="dxa"/>
        <w:tblLayout w:type="fixed"/>
        <w:tblLook w:val="0000" w:firstRow="0" w:lastRow="0" w:firstColumn="0" w:lastColumn="0" w:noHBand="0" w:noVBand="0"/>
      </w:tblPr>
      <w:tblGrid>
        <w:gridCol w:w="3694"/>
        <w:gridCol w:w="717"/>
        <w:gridCol w:w="829"/>
        <w:gridCol w:w="851"/>
        <w:gridCol w:w="850"/>
        <w:gridCol w:w="992"/>
        <w:gridCol w:w="993"/>
        <w:gridCol w:w="1134"/>
      </w:tblGrid>
      <w:tr w:rsidR="00D238EC" w14:paraId="7BF93D86" w14:textId="77777777" w:rsidTr="00F5460E">
        <w:trPr>
          <w:trHeight w:val="300"/>
        </w:trPr>
        <w:tc>
          <w:tcPr>
            <w:tcW w:w="3694" w:type="dxa"/>
            <w:vMerge w:val="restart"/>
            <w:tcBorders>
              <w:top w:val="single" w:sz="4" w:space="0" w:color="auto"/>
              <w:left w:val="single" w:sz="4" w:space="0" w:color="auto"/>
              <w:bottom w:val="single" w:sz="4" w:space="0" w:color="auto"/>
              <w:right w:val="single" w:sz="4" w:space="0" w:color="auto"/>
            </w:tcBorders>
            <w:vAlign w:val="center"/>
          </w:tcPr>
          <w:p w14:paraId="721A3FCF" w14:textId="77777777" w:rsidR="00D238EC" w:rsidRP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rPr>
            </w:pPr>
            <w:r>
              <w:rPr>
                <w:rFonts w:ascii="Times New Roman CYR" w:hAnsi="Times New Roman CYR" w:cs="Times New Roman CYR"/>
                <w:color w:val="000000"/>
                <w:kern w:val="0"/>
                <w:sz w:val="22"/>
                <w:szCs w:val="22"/>
                <w:u w:color="FF0000"/>
              </w:rPr>
              <w:t>Наименование показателя и единицы измерения</w:t>
            </w:r>
          </w:p>
        </w:tc>
        <w:tc>
          <w:tcPr>
            <w:tcW w:w="6366" w:type="dxa"/>
            <w:gridSpan w:val="7"/>
            <w:tcBorders>
              <w:top w:val="single" w:sz="4" w:space="0" w:color="auto"/>
              <w:left w:val="nil"/>
              <w:bottom w:val="single" w:sz="4" w:space="0" w:color="auto"/>
              <w:right w:val="single" w:sz="4" w:space="0" w:color="000000"/>
            </w:tcBorders>
            <w:vAlign w:val="center"/>
          </w:tcPr>
          <w:p w14:paraId="740EEF24"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Значения показателя</w:t>
            </w:r>
          </w:p>
        </w:tc>
      </w:tr>
      <w:tr w:rsidR="00D238EC" w14:paraId="0AD80BD6" w14:textId="77777777" w:rsidTr="00F5460E">
        <w:trPr>
          <w:trHeight w:val="600"/>
        </w:trPr>
        <w:tc>
          <w:tcPr>
            <w:tcW w:w="3694" w:type="dxa"/>
            <w:vMerge/>
            <w:tcBorders>
              <w:top w:val="single" w:sz="4" w:space="0" w:color="auto"/>
              <w:left w:val="single" w:sz="4" w:space="0" w:color="auto"/>
              <w:bottom w:val="single" w:sz="4" w:space="0" w:color="auto"/>
              <w:right w:val="single" w:sz="4" w:space="0" w:color="auto"/>
            </w:tcBorders>
            <w:vAlign w:val="center"/>
          </w:tcPr>
          <w:p w14:paraId="23BA2ADA" w14:textId="77777777" w:rsidR="00D238EC" w:rsidRDefault="00D238EC">
            <w:pPr>
              <w:autoSpaceDE w:val="0"/>
              <w:autoSpaceDN w:val="0"/>
              <w:adjustRightInd w:val="0"/>
              <w:spacing w:after="0" w:line="240" w:lineRule="auto"/>
              <w:rPr>
                <w:rFonts w:ascii="Times New Roman" w:hAnsi="Times New Roman" w:cs="Times New Roman"/>
                <w:color w:val="000000"/>
                <w:kern w:val="0"/>
                <w:sz w:val="22"/>
                <w:szCs w:val="22"/>
                <w:u w:color="FF0000"/>
                <w:lang w:val="en-US"/>
              </w:rPr>
            </w:pPr>
          </w:p>
        </w:tc>
        <w:tc>
          <w:tcPr>
            <w:tcW w:w="717" w:type="dxa"/>
            <w:tcBorders>
              <w:top w:val="nil"/>
              <w:left w:val="nil"/>
              <w:bottom w:val="single" w:sz="4" w:space="0" w:color="auto"/>
              <w:right w:val="single" w:sz="4" w:space="0" w:color="auto"/>
            </w:tcBorders>
            <w:vAlign w:val="center"/>
          </w:tcPr>
          <w:p w14:paraId="380AB9B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2022 факт</w:t>
            </w:r>
          </w:p>
        </w:tc>
        <w:tc>
          <w:tcPr>
            <w:tcW w:w="829" w:type="dxa"/>
            <w:tcBorders>
              <w:top w:val="nil"/>
              <w:left w:val="nil"/>
              <w:bottom w:val="single" w:sz="4" w:space="0" w:color="auto"/>
              <w:right w:val="single" w:sz="4" w:space="0" w:color="auto"/>
            </w:tcBorders>
            <w:vAlign w:val="center"/>
          </w:tcPr>
          <w:p w14:paraId="0E82CCF7"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2023 факт</w:t>
            </w:r>
          </w:p>
        </w:tc>
        <w:tc>
          <w:tcPr>
            <w:tcW w:w="851" w:type="dxa"/>
            <w:tcBorders>
              <w:top w:val="nil"/>
              <w:left w:val="nil"/>
              <w:bottom w:val="single" w:sz="4" w:space="0" w:color="auto"/>
              <w:right w:val="single" w:sz="4" w:space="0" w:color="auto"/>
            </w:tcBorders>
            <w:vAlign w:val="center"/>
          </w:tcPr>
          <w:p w14:paraId="4AFDD767"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2024 факт</w:t>
            </w:r>
          </w:p>
        </w:tc>
        <w:tc>
          <w:tcPr>
            <w:tcW w:w="850" w:type="dxa"/>
            <w:tcBorders>
              <w:top w:val="nil"/>
              <w:left w:val="nil"/>
              <w:bottom w:val="single" w:sz="4" w:space="0" w:color="auto"/>
              <w:right w:val="single" w:sz="4" w:space="0" w:color="auto"/>
            </w:tcBorders>
            <w:vAlign w:val="center"/>
          </w:tcPr>
          <w:p w14:paraId="073D62B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2025 факт</w:t>
            </w:r>
          </w:p>
        </w:tc>
        <w:tc>
          <w:tcPr>
            <w:tcW w:w="992" w:type="dxa"/>
            <w:tcBorders>
              <w:top w:val="nil"/>
              <w:left w:val="nil"/>
              <w:bottom w:val="single" w:sz="4" w:space="0" w:color="auto"/>
              <w:right w:val="single" w:sz="4" w:space="0" w:color="auto"/>
            </w:tcBorders>
            <w:vAlign w:val="center"/>
          </w:tcPr>
          <w:p w14:paraId="58FFAC5D"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2026 оценка</w:t>
            </w:r>
          </w:p>
        </w:tc>
        <w:tc>
          <w:tcPr>
            <w:tcW w:w="993" w:type="dxa"/>
            <w:tcBorders>
              <w:top w:val="nil"/>
              <w:left w:val="nil"/>
              <w:bottom w:val="single" w:sz="4" w:space="0" w:color="auto"/>
              <w:right w:val="single" w:sz="4" w:space="0" w:color="auto"/>
            </w:tcBorders>
            <w:vAlign w:val="center"/>
          </w:tcPr>
          <w:p w14:paraId="63844EFD"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2027 прогноз</w:t>
            </w:r>
          </w:p>
        </w:tc>
        <w:tc>
          <w:tcPr>
            <w:tcW w:w="1134" w:type="dxa"/>
            <w:tcBorders>
              <w:top w:val="nil"/>
              <w:left w:val="nil"/>
              <w:bottom w:val="single" w:sz="4" w:space="0" w:color="auto"/>
              <w:right w:val="single" w:sz="4" w:space="0" w:color="auto"/>
            </w:tcBorders>
            <w:vAlign w:val="center"/>
          </w:tcPr>
          <w:p w14:paraId="65D72CA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CYR" w:hAnsi="Times New Roman CYR" w:cs="Times New Roman CYR"/>
                <w:color w:val="000000"/>
                <w:kern w:val="0"/>
                <w:sz w:val="22"/>
                <w:szCs w:val="22"/>
                <w:u w:color="FF0000"/>
              </w:rPr>
              <w:t>2028 прогноз</w:t>
            </w:r>
          </w:p>
        </w:tc>
      </w:tr>
      <w:tr w:rsidR="00D238EC" w14:paraId="59A83AA7" w14:textId="77777777" w:rsidTr="00F5460E">
        <w:trPr>
          <w:trHeight w:val="1500"/>
        </w:trPr>
        <w:tc>
          <w:tcPr>
            <w:tcW w:w="3694" w:type="dxa"/>
            <w:tcBorders>
              <w:top w:val="nil"/>
              <w:left w:val="single" w:sz="4" w:space="0" w:color="auto"/>
              <w:bottom w:val="single" w:sz="4" w:space="0" w:color="auto"/>
              <w:right w:val="single" w:sz="4" w:space="0" w:color="auto"/>
            </w:tcBorders>
            <w:vAlign w:val="center"/>
          </w:tcPr>
          <w:p w14:paraId="1D4AC113" w14:textId="77777777" w:rsidR="00D238EC" w:rsidRPr="00D238EC" w:rsidRDefault="00D238EC">
            <w:pPr>
              <w:autoSpaceDE w:val="0"/>
              <w:autoSpaceDN w:val="0"/>
              <w:adjustRightInd w:val="0"/>
              <w:spacing w:after="0" w:line="240" w:lineRule="auto"/>
              <w:rPr>
                <w:rFonts w:ascii="Times New Roman" w:hAnsi="Times New Roman" w:cs="Times New Roman"/>
                <w:color w:val="000000"/>
                <w:kern w:val="0"/>
                <w:sz w:val="22"/>
                <w:szCs w:val="22"/>
                <w:u w:color="FF0000"/>
              </w:rPr>
            </w:pPr>
            <w:r>
              <w:rPr>
                <w:rFonts w:ascii="Times New Roman CYR" w:hAnsi="Times New Roman CYR" w:cs="Times New Roman CYR"/>
                <w:color w:val="000000"/>
                <w:kern w:val="0"/>
                <w:sz w:val="22"/>
                <w:szCs w:val="22"/>
                <w:u w:color="FF0000"/>
              </w:rPr>
              <w:t>1. Численность населения (семей), получившего жилые помещения и улучшившего жилищные условия по договору социального найма в отчетном году</w:t>
            </w:r>
            <w:r>
              <w:rPr>
                <w:rFonts w:ascii="Times New Roman CYR" w:hAnsi="Times New Roman CYR" w:cs="Times New Roman CYR"/>
                <w:color w:val="000000"/>
                <w:kern w:val="0"/>
                <w:sz w:val="22"/>
                <w:szCs w:val="22"/>
                <w:u w:color="FF0000"/>
              </w:rPr>
              <w:br/>
              <w:t>(по данным статистического отчета 4-соцнайм графа 3 строка 01 минус строка 02)</w:t>
            </w:r>
          </w:p>
        </w:tc>
        <w:tc>
          <w:tcPr>
            <w:tcW w:w="717" w:type="dxa"/>
            <w:tcBorders>
              <w:top w:val="nil"/>
              <w:left w:val="nil"/>
              <w:bottom w:val="single" w:sz="4" w:space="0" w:color="auto"/>
              <w:right w:val="single" w:sz="4" w:space="0" w:color="auto"/>
            </w:tcBorders>
            <w:vAlign w:val="center"/>
          </w:tcPr>
          <w:p w14:paraId="57DDAF72"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5</w:t>
            </w:r>
          </w:p>
        </w:tc>
        <w:tc>
          <w:tcPr>
            <w:tcW w:w="829" w:type="dxa"/>
            <w:tcBorders>
              <w:top w:val="nil"/>
              <w:left w:val="nil"/>
              <w:bottom w:val="single" w:sz="4" w:space="0" w:color="auto"/>
              <w:right w:val="single" w:sz="4" w:space="0" w:color="auto"/>
            </w:tcBorders>
            <w:vAlign w:val="center"/>
          </w:tcPr>
          <w:p w14:paraId="6EA0956F"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1</w:t>
            </w:r>
          </w:p>
        </w:tc>
        <w:tc>
          <w:tcPr>
            <w:tcW w:w="851" w:type="dxa"/>
            <w:tcBorders>
              <w:top w:val="nil"/>
              <w:left w:val="nil"/>
              <w:bottom w:val="single" w:sz="4" w:space="0" w:color="auto"/>
              <w:right w:val="single" w:sz="4" w:space="0" w:color="auto"/>
            </w:tcBorders>
            <w:vAlign w:val="center"/>
          </w:tcPr>
          <w:p w14:paraId="2191A82E"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3</w:t>
            </w:r>
          </w:p>
        </w:tc>
        <w:tc>
          <w:tcPr>
            <w:tcW w:w="850" w:type="dxa"/>
            <w:tcBorders>
              <w:top w:val="nil"/>
              <w:left w:val="nil"/>
              <w:bottom w:val="single" w:sz="4" w:space="0" w:color="auto"/>
              <w:right w:val="single" w:sz="4" w:space="0" w:color="auto"/>
            </w:tcBorders>
            <w:vAlign w:val="center"/>
          </w:tcPr>
          <w:p w14:paraId="6BEDB31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7</w:t>
            </w:r>
          </w:p>
        </w:tc>
        <w:tc>
          <w:tcPr>
            <w:tcW w:w="992" w:type="dxa"/>
            <w:tcBorders>
              <w:top w:val="nil"/>
              <w:left w:val="nil"/>
              <w:bottom w:val="single" w:sz="4" w:space="0" w:color="auto"/>
              <w:right w:val="single" w:sz="4" w:space="0" w:color="auto"/>
            </w:tcBorders>
            <w:vAlign w:val="center"/>
          </w:tcPr>
          <w:p w14:paraId="18FB8286"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5</w:t>
            </w:r>
          </w:p>
        </w:tc>
        <w:tc>
          <w:tcPr>
            <w:tcW w:w="993" w:type="dxa"/>
            <w:tcBorders>
              <w:top w:val="nil"/>
              <w:left w:val="nil"/>
              <w:bottom w:val="single" w:sz="4" w:space="0" w:color="auto"/>
              <w:right w:val="single" w:sz="4" w:space="0" w:color="auto"/>
            </w:tcBorders>
            <w:vAlign w:val="center"/>
          </w:tcPr>
          <w:p w14:paraId="03CAFF2A"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5</w:t>
            </w:r>
          </w:p>
        </w:tc>
        <w:tc>
          <w:tcPr>
            <w:tcW w:w="1134" w:type="dxa"/>
            <w:tcBorders>
              <w:top w:val="nil"/>
              <w:left w:val="nil"/>
              <w:bottom w:val="single" w:sz="4" w:space="0" w:color="auto"/>
              <w:right w:val="single" w:sz="4" w:space="0" w:color="auto"/>
            </w:tcBorders>
            <w:vAlign w:val="center"/>
          </w:tcPr>
          <w:p w14:paraId="1DAB8F6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5</w:t>
            </w:r>
          </w:p>
        </w:tc>
      </w:tr>
      <w:tr w:rsidR="00D238EC" w14:paraId="6AD66C40" w14:textId="77777777" w:rsidTr="00F5460E">
        <w:trPr>
          <w:trHeight w:val="1185"/>
        </w:trPr>
        <w:tc>
          <w:tcPr>
            <w:tcW w:w="3694" w:type="dxa"/>
            <w:tcBorders>
              <w:top w:val="nil"/>
              <w:left w:val="single" w:sz="4" w:space="0" w:color="auto"/>
              <w:bottom w:val="single" w:sz="4" w:space="0" w:color="auto"/>
              <w:right w:val="single" w:sz="4" w:space="0" w:color="auto"/>
            </w:tcBorders>
            <w:vAlign w:val="center"/>
          </w:tcPr>
          <w:p w14:paraId="25DEFE46" w14:textId="77777777" w:rsidR="00D238EC" w:rsidRPr="00D238EC" w:rsidRDefault="00D238EC">
            <w:pPr>
              <w:autoSpaceDE w:val="0"/>
              <w:autoSpaceDN w:val="0"/>
              <w:adjustRightInd w:val="0"/>
              <w:spacing w:after="0" w:line="240" w:lineRule="auto"/>
              <w:jc w:val="both"/>
              <w:rPr>
                <w:rFonts w:ascii="Times New Roman" w:hAnsi="Times New Roman" w:cs="Times New Roman"/>
                <w:color w:val="000000"/>
                <w:kern w:val="0"/>
                <w:sz w:val="22"/>
                <w:szCs w:val="22"/>
                <w:u w:color="FF0000"/>
              </w:rPr>
            </w:pPr>
            <w:r>
              <w:rPr>
                <w:rFonts w:ascii="Times New Roman CYR" w:hAnsi="Times New Roman CYR" w:cs="Times New Roman CYR"/>
                <w:color w:val="000000"/>
                <w:kern w:val="0"/>
                <w:sz w:val="22"/>
                <w:szCs w:val="22"/>
                <w:u w:color="FF0000"/>
              </w:rPr>
              <w:t xml:space="preserve">2. Численность населения (семей), состоящего на учете в качестве нуждающегося в жилых помещениях </w:t>
            </w:r>
            <w:r>
              <w:rPr>
                <w:rFonts w:ascii="Times New Roman CYR" w:hAnsi="Times New Roman CYR" w:cs="Times New Roman CYR"/>
                <w:b/>
                <w:bCs/>
                <w:color w:val="000000"/>
                <w:kern w:val="0"/>
                <w:sz w:val="22"/>
                <w:szCs w:val="22"/>
                <w:u w:color="FF0000"/>
              </w:rPr>
              <w:t>по договорам социального найма на конец прошлого года</w:t>
            </w:r>
            <w:r w:rsidRPr="00D238EC">
              <w:rPr>
                <w:rFonts w:ascii="Times New Roman" w:hAnsi="Times New Roman" w:cs="Times New Roman"/>
                <w:color w:val="000000"/>
                <w:kern w:val="0"/>
                <w:sz w:val="22"/>
                <w:szCs w:val="22"/>
                <w:u w:color="FF0000"/>
              </w:rPr>
              <w:t xml:space="preserve"> *</w:t>
            </w:r>
          </w:p>
        </w:tc>
        <w:tc>
          <w:tcPr>
            <w:tcW w:w="717" w:type="dxa"/>
            <w:tcBorders>
              <w:top w:val="nil"/>
              <w:left w:val="nil"/>
              <w:bottom w:val="single" w:sz="4" w:space="0" w:color="auto"/>
              <w:right w:val="single" w:sz="4" w:space="0" w:color="auto"/>
            </w:tcBorders>
            <w:vAlign w:val="center"/>
          </w:tcPr>
          <w:p w14:paraId="76CD8297"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76</w:t>
            </w:r>
          </w:p>
        </w:tc>
        <w:tc>
          <w:tcPr>
            <w:tcW w:w="829" w:type="dxa"/>
            <w:tcBorders>
              <w:top w:val="nil"/>
              <w:left w:val="nil"/>
              <w:bottom w:val="single" w:sz="4" w:space="0" w:color="auto"/>
              <w:right w:val="single" w:sz="4" w:space="0" w:color="auto"/>
            </w:tcBorders>
            <w:vAlign w:val="center"/>
          </w:tcPr>
          <w:p w14:paraId="4517DFC7"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78</w:t>
            </w:r>
          </w:p>
        </w:tc>
        <w:tc>
          <w:tcPr>
            <w:tcW w:w="851" w:type="dxa"/>
            <w:tcBorders>
              <w:top w:val="nil"/>
              <w:left w:val="nil"/>
              <w:bottom w:val="single" w:sz="4" w:space="0" w:color="auto"/>
              <w:right w:val="single" w:sz="4" w:space="0" w:color="auto"/>
            </w:tcBorders>
            <w:vAlign w:val="center"/>
          </w:tcPr>
          <w:p w14:paraId="3FF0B82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78</w:t>
            </w:r>
          </w:p>
        </w:tc>
        <w:tc>
          <w:tcPr>
            <w:tcW w:w="850" w:type="dxa"/>
            <w:tcBorders>
              <w:top w:val="nil"/>
              <w:left w:val="nil"/>
              <w:bottom w:val="single" w:sz="4" w:space="0" w:color="auto"/>
              <w:right w:val="single" w:sz="4" w:space="0" w:color="auto"/>
            </w:tcBorders>
            <w:vAlign w:val="center"/>
          </w:tcPr>
          <w:p w14:paraId="10D46D82"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75</w:t>
            </w:r>
          </w:p>
        </w:tc>
        <w:tc>
          <w:tcPr>
            <w:tcW w:w="992" w:type="dxa"/>
            <w:tcBorders>
              <w:top w:val="nil"/>
              <w:left w:val="nil"/>
              <w:bottom w:val="single" w:sz="4" w:space="0" w:color="auto"/>
              <w:right w:val="single" w:sz="4" w:space="0" w:color="auto"/>
            </w:tcBorders>
            <w:vAlign w:val="center"/>
          </w:tcPr>
          <w:p w14:paraId="4079CB73"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72</w:t>
            </w:r>
          </w:p>
        </w:tc>
        <w:tc>
          <w:tcPr>
            <w:tcW w:w="993" w:type="dxa"/>
            <w:tcBorders>
              <w:top w:val="nil"/>
              <w:left w:val="nil"/>
              <w:bottom w:val="single" w:sz="4" w:space="0" w:color="auto"/>
              <w:right w:val="single" w:sz="4" w:space="0" w:color="auto"/>
            </w:tcBorders>
            <w:vAlign w:val="center"/>
          </w:tcPr>
          <w:p w14:paraId="1B7ECF99"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69</w:t>
            </w:r>
          </w:p>
        </w:tc>
        <w:tc>
          <w:tcPr>
            <w:tcW w:w="1134" w:type="dxa"/>
            <w:tcBorders>
              <w:top w:val="nil"/>
              <w:left w:val="nil"/>
              <w:bottom w:val="single" w:sz="4" w:space="0" w:color="auto"/>
              <w:right w:val="single" w:sz="4" w:space="0" w:color="auto"/>
            </w:tcBorders>
            <w:vAlign w:val="center"/>
          </w:tcPr>
          <w:p w14:paraId="6AEEEBBC"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2"/>
                <w:szCs w:val="22"/>
                <w:u w:color="FF0000"/>
                <w:lang w:val="en-US"/>
              </w:rPr>
            </w:pPr>
            <w:r>
              <w:rPr>
                <w:rFonts w:ascii="Times New Roman" w:hAnsi="Times New Roman" w:cs="Times New Roman"/>
                <w:color w:val="000000"/>
                <w:kern w:val="0"/>
                <w:sz w:val="22"/>
                <w:szCs w:val="22"/>
                <w:u w:color="FF0000"/>
                <w:lang w:val="en-US"/>
              </w:rPr>
              <w:t>67</w:t>
            </w:r>
          </w:p>
        </w:tc>
      </w:tr>
      <w:tr w:rsidR="00D238EC" w14:paraId="61793A04" w14:textId="77777777" w:rsidTr="00F5460E">
        <w:trPr>
          <w:trHeight w:val="1523"/>
        </w:trPr>
        <w:tc>
          <w:tcPr>
            <w:tcW w:w="3694" w:type="dxa"/>
            <w:tcBorders>
              <w:top w:val="nil"/>
              <w:left w:val="single" w:sz="4" w:space="0" w:color="auto"/>
              <w:bottom w:val="single" w:sz="4" w:space="0" w:color="auto"/>
              <w:right w:val="single" w:sz="4" w:space="0" w:color="auto"/>
            </w:tcBorders>
            <w:vAlign w:val="center"/>
          </w:tcPr>
          <w:p w14:paraId="3F03D540" w14:textId="77777777" w:rsidR="00D238EC" w:rsidRPr="00D238EC" w:rsidRDefault="00D238EC">
            <w:pPr>
              <w:autoSpaceDE w:val="0"/>
              <w:autoSpaceDN w:val="0"/>
              <w:adjustRightInd w:val="0"/>
              <w:spacing w:after="0" w:line="240" w:lineRule="auto"/>
              <w:jc w:val="both"/>
              <w:rPr>
                <w:rFonts w:ascii="Times New Roman" w:hAnsi="Times New Roman" w:cs="Times New Roman"/>
                <w:b/>
                <w:bCs/>
                <w:color w:val="000000"/>
                <w:kern w:val="0"/>
                <w:sz w:val="22"/>
                <w:szCs w:val="22"/>
                <w:u w:color="FF0000"/>
              </w:rPr>
            </w:pPr>
            <w:r>
              <w:rPr>
                <w:rFonts w:ascii="Times New Roman CYR" w:hAnsi="Times New Roman CYR" w:cs="Times New Roman CYR"/>
                <w:b/>
                <w:bCs/>
                <w:color w:val="000000"/>
                <w:kern w:val="0"/>
                <w:sz w:val="22"/>
                <w:szCs w:val="22"/>
                <w:u w:color="FF0000"/>
              </w:rPr>
              <w:t>3.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 (стр. 1/стр. 2*100)</w:t>
            </w:r>
          </w:p>
        </w:tc>
        <w:tc>
          <w:tcPr>
            <w:tcW w:w="717" w:type="dxa"/>
            <w:tcBorders>
              <w:top w:val="nil"/>
              <w:left w:val="nil"/>
              <w:bottom w:val="single" w:sz="4" w:space="0" w:color="auto"/>
              <w:right w:val="single" w:sz="4" w:space="0" w:color="auto"/>
            </w:tcBorders>
            <w:shd w:val="clear" w:color="000000" w:fill="D9D9D9"/>
            <w:vAlign w:val="center"/>
          </w:tcPr>
          <w:p w14:paraId="1118D7C9"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6,58</w:t>
            </w:r>
          </w:p>
        </w:tc>
        <w:tc>
          <w:tcPr>
            <w:tcW w:w="829" w:type="dxa"/>
            <w:tcBorders>
              <w:top w:val="nil"/>
              <w:left w:val="nil"/>
              <w:bottom w:val="single" w:sz="4" w:space="0" w:color="auto"/>
              <w:right w:val="single" w:sz="4" w:space="0" w:color="auto"/>
            </w:tcBorders>
            <w:shd w:val="clear" w:color="000000" w:fill="D9D9D9"/>
            <w:vAlign w:val="center"/>
          </w:tcPr>
          <w:p w14:paraId="011B0434"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1,28</w:t>
            </w:r>
          </w:p>
        </w:tc>
        <w:tc>
          <w:tcPr>
            <w:tcW w:w="851" w:type="dxa"/>
            <w:tcBorders>
              <w:top w:val="nil"/>
              <w:left w:val="nil"/>
              <w:bottom w:val="single" w:sz="4" w:space="0" w:color="auto"/>
              <w:right w:val="single" w:sz="4" w:space="0" w:color="auto"/>
            </w:tcBorders>
            <w:shd w:val="clear" w:color="000000" w:fill="D9D9D9"/>
            <w:vAlign w:val="center"/>
          </w:tcPr>
          <w:p w14:paraId="047CEBA0"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3,85</w:t>
            </w:r>
          </w:p>
        </w:tc>
        <w:tc>
          <w:tcPr>
            <w:tcW w:w="850" w:type="dxa"/>
            <w:tcBorders>
              <w:top w:val="nil"/>
              <w:left w:val="nil"/>
              <w:bottom w:val="single" w:sz="4" w:space="0" w:color="auto"/>
              <w:right w:val="single" w:sz="4" w:space="0" w:color="auto"/>
            </w:tcBorders>
            <w:shd w:val="clear" w:color="000000" w:fill="D9D9D9"/>
            <w:vAlign w:val="center"/>
          </w:tcPr>
          <w:p w14:paraId="47681D76"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9,33</w:t>
            </w:r>
          </w:p>
        </w:tc>
        <w:tc>
          <w:tcPr>
            <w:tcW w:w="992" w:type="dxa"/>
            <w:tcBorders>
              <w:top w:val="nil"/>
              <w:left w:val="nil"/>
              <w:bottom w:val="single" w:sz="4" w:space="0" w:color="auto"/>
              <w:right w:val="single" w:sz="4" w:space="0" w:color="auto"/>
            </w:tcBorders>
            <w:shd w:val="clear" w:color="000000" w:fill="D9D9D9"/>
            <w:vAlign w:val="center"/>
          </w:tcPr>
          <w:p w14:paraId="003F1005"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6,94</w:t>
            </w:r>
          </w:p>
        </w:tc>
        <w:tc>
          <w:tcPr>
            <w:tcW w:w="993" w:type="dxa"/>
            <w:tcBorders>
              <w:top w:val="nil"/>
              <w:left w:val="nil"/>
              <w:bottom w:val="single" w:sz="4" w:space="0" w:color="auto"/>
              <w:right w:val="single" w:sz="4" w:space="0" w:color="auto"/>
            </w:tcBorders>
            <w:shd w:val="clear" w:color="000000" w:fill="D9D9D9"/>
            <w:vAlign w:val="center"/>
          </w:tcPr>
          <w:p w14:paraId="0E56435F"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7,25</w:t>
            </w:r>
          </w:p>
        </w:tc>
        <w:tc>
          <w:tcPr>
            <w:tcW w:w="1134" w:type="dxa"/>
            <w:tcBorders>
              <w:top w:val="nil"/>
              <w:left w:val="nil"/>
              <w:bottom w:val="single" w:sz="4" w:space="0" w:color="auto"/>
              <w:right w:val="single" w:sz="4" w:space="0" w:color="auto"/>
            </w:tcBorders>
            <w:shd w:val="clear" w:color="000000" w:fill="D9D9D9"/>
            <w:vAlign w:val="center"/>
          </w:tcPr>
          <w:p w14:paraId="1E6345CB"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2"/>
                <w:szCs w:val="22"/>
                <w:u w:color="FF0000"/>
                <w:lang w:val="en-US"/>
              </w:rPr>
            </w:pPr>
            <w:r>
              <w:rPr>
                <w:rFonts w:ascii="Times New Roman" w:hAnsi="Times New Roman" w:cs="Times New Roman"/>
                <w:b/>
                <w:bCs/>
                <w:color w:val="000000"/>
                <w:kern w:val="0"/>
                <w:sz w:val="22"/>
                <w:szCs w:val="22"/>
                <w:u w:color="FF0000"/>
                <w:lang w:val="en-US"/>
              </w:rPr>
              <w:t>7,46</w:t>
            </w:r>
          </w:p>
        </w:tc>
      </w:tr>
    </w:tbl>
    <w:p w14:paraId="00FE45B4"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35C4C6C9"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590ACFEE" w14:textId="77777777" w:rsidR="00D238EC" w:rsidRDefault="00D238EC" w:rsidP="00F5460E">
      <w:pPr>
        <w:autoSpaceDE w:val="0"/>
        <w:autoSpaceDN w:val="0"/>
        <w:adjustRightInd w:val="0"/>
        <w:spacing w:after="0" w:line="240" w:lineRule="auto"/>
        <w:jc w:val="center"/>
        <w:rPr>
          <w:rFonts w:ascii="Times New Roman CYR" w:hAnsi="Times New Roman CYR" w:cs="Times New Roman CYR"/>
          <w:color w:val="000000"/>
          <w:kern w:val="0"/>
          <w:sz w:val="12"/>
          <w:szCs w:val="12"/>
          <w:u w:color="FF0000"/>
        </w:rPr>
      </w:pPr>
      <w:r>
        <w:rPr>
          <w:rFonts w:ascii="Times New Roman CYR" w:hAnsi="Times New Roman CYR" w:cs="Times New Roman CYR"/>
          <w:b/>
          <w:bCs/>
          <w:color w:val="000000"/>
          <w:kern w:val="0"/>
          <w:sz w:val="28"/>
          <w:szCs w:val="28"/>
          <w:u w:color="FF0000"/>
        </w:rPr>
        <w:t>VIII. Организация муниципального управления</w:t>
      </w:r>
    </w:p>
    <w:p w14:paraId="07857548"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25F10920"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7F69FCC2" w14:textId="2584D97A"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2012A127"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highlight w:val="white"/>
          <w:u w:color="FF0000"/>
        </w:rPr>
      </w:pPr>
      <w:r>
        <w:rPr>
          <w:rFonts w:ascii="Times New Roman CYR" w:hAnsi="Times New Roman CYR" w:cs="Times New Roman CYR"/>
          <w:kern w:val="0"/>
          <w:sz w:val="28"/>
          <w:szCs w:val="28"/>
          <w:highlight w:val="white"/>
          <w:u w:color="FF0000"/>
        </w:rPr>
        <w:t xml:space="preserve">В 2025 году наблюдается снижение доли налоговых и неналоговых доходов местного бюджета в общем объеме собственных доходов бюджета муниципального округа с 17,13 % до 16,63 %. Снижение налогов связано со снижением поступлений по основным налогоплательщикам. </w:t>
      </w:r>
    </w:p>
    <w:p w14:paraId="05BD269E" w14:textId="77777777" w:rsidR="00D238EC" w:rsidRDefault="00D238EC" w:rsidP="00D238EC">
      <w:pPr>
        <w:autoSpaceDE w:val="0"/>
        <w:autoSpaceDN w:val="0"/>
        <w:adjustRightInd w:val="0"/>
        <w:spacing w:after="0" w:line="240" w:lineRule="auto"/>
        <w:ind w:right="-1" w:firstLine="709"/>
        <w:jc w:val="both"/>
        <w:rPr>
          <w:rFonts w:ascii="Times New Roman CYR" w:hAnsi="Times New Roman CYR" w:cs="Times New Roman CYR"/>
          <w:kern w:val="0"/>
          <w:sz w:val="28"/>
          <w:szCs w:val="28"/>
          <w:highlight w:val="white"/>
          <w:u w:color="FF0000"/>
        </w:rPr>
      </w:pPr>
      <w:r>
        <w:rPr>
          <w:rFonts w:ascii="Times New Roman CYR" w:hAnsi="Times New Roman CYR" w:cs="Times New Roman CYR"/>
          <w:kern w:val="0"/>
          <w:sz w:val="28"/>
          <w:szCs w:val="28"/>
          <w:highlight w:val="white"/>
          <w:u w:color="FF0000"/>
        </w:rPr>
        <w:t>В целях увеличения доходов местного бюджета проводится работа по идентификации земельных участков. Проводится претензионная работа по взысканию задолженности за использование муниципального имущества. Ежеквартально проводятся заседания межведомственной комиссии по сокращению недоимки по налогам и сборам и легализации заработной платы.</w:t>
      </w:r>
    </w:p>
    <w:p w14:paraId="24DB9FEE" w14:textId="7497F223" w:rsidR="00D238EC" w:rsidRDefault="00D238EC" w:rsidP="00F5460E">
      <w:pPr>
        <w:autoSpaceDE w:val="0"/>
        <w:autoSpaceDN w:val="0"/>
        <w:adjustRightInd w:val="0"/>
        <w:spacing w:after="0" w:line="240" w:lineRule="auto"/>
        <w:ind w:right="-1" w:firstLine="709"/>
        <w:jc w:val="both"/>
        <w:rPr>
          <w:rFonts w:ascii="Times New Roman CYR" w:hAnsi="Times New Roman CYR" w:cs="Times New Roman CYR"/>
          <w:kern w:val="0"/>
          <w:sz w:val="28"/>
          <w:szCs w:val="28"/>
          <w:highlight w:val="white"/>
          <w:u w:color="FF0000"/>
        </w:rPr>
      </w:pPr>
      <w:r>
        <w:rPr>
          <w:rFonts w:ascii="Times New Roman CYR" w:hAnsi="Times New Roman CYR" w:cs="Times New Roman CYR"/>
          <w:kern w:val="0"/>
          <w:sz w:val="28"/>
          <w:szCs w:val="28"/>
          <w:highlight w:val="white"/>
          <w:u w:color="FF0000"/>
        </w:rPr>
        <w:t>Реализация вышеуказанных мероприятий направлена на повышение доли налоговых и неналоговых доходов местных бюджетов и, соответственно, повышение самостоятельности органов местного самоуправления при принятии и исполнении расходных обязательств.</w:t>
      </w:r>
    </w:p>
    <w:p w14:paraId="49062C84" w14:textId="77777777" w:rsidR="00FB19EC" w:rsidRPr="00F5460E" w:rsidRDefault="00FB19EC" w:rsidP="00F5460E">
      <w:pPr>
        <w:autoSpaceDE w:val="0"/>
        <w:autoSpaceDN w:val="0"/>
        <w:adjustRightInd w:val="0"/>
        <w:spacing w:after="0" w:line="240" w:lineRule="auto"/>
        <w:ind w:right="-1" w:firstLine="709"/>
        <w:jc w:val="both"/>
        <w:rPr>
          <w:rFonts w:ascii="Times New Roman CYR" w:hAnsi="Times New Roman CYR" w:cs="Times New Roman CYR"/>
          <w:kern w:val="0"/>
          <w:sz w:val="28"/>
          <w:szCs w:val="28"/>
          <w:highlight w:val="white"/>
          <w:u w:color="FF0000"/>
        </w:rPr>
      </w:pPr>
    </w:p>
    <w:p w14:paraId="18934401"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1C742E25" w14:textId="04311A3C"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lastRenderedPageBreak/>
        <w:t>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14:paraId="301AFF2F" w14:textId="77777777" w:rsidR="00D238EC" w:rsidRDefault="00D238EC" w:rsidP="00D238EC">
      <w:pPr>
        <w:autoSpaceDE w:val="0"/>
        <w:autoSpaceDN w:val="0"/>
        <w:adjustRightInd w:val="0"/>
        <w:spacing w:after="0" w:line="240" w:lineRule="auto"/>
        <w:ind w:firstLine="54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На территории района организаций муниципальной формы собственности, находящихся в стадии банкротства нет.</w:t>
      </w:r>
    </w:p>
    <w:p w14:paraId="57D40368"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65D4111B" w14:textId="6AC82A77" w:rsidR="00D238EC" w:rsidRPr="00F5460E" w:rsidRDefault="00D238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33. Объем не завершенного в установленные сроки строительства, осуществляемого за счет средств бюджета муниципального, городского округов (муниципального района)</w:t>
      </w:r>
    </w:p>
    <w:p w14:paraId="13A114C0" w14:textId="77777777" w:rsidR="00D238EC" w:rsidRDefault="00D238EC" w:rsidP="00D238EC">
      <w:pPr>
        <w:autoSpaceDE w:val="0"/>
        <w:autoSpaceDN w:val="0"/>
        <w:adjustRightInd w:val="0"/>
        <w:spacing w:after="0" w:line="240" w:lineRule="auto"/>
        <w:ind w:firstLine="54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В 2025 году объем не завершенного в установленные сроки строительства, осуществляемого за счет средств бюджета муниципального района, отсутствует.</w:t>
      </w:r>
    </w:p>
    <w:p w14:paraId="25A5B85B"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842"/>
        <w:gridCol w:w="1134"/>
        <w:gridCol w:w="1134"/>
        <w:gridCol w:w="1985"/>
        <w:gridCol w:w="3147"/>
      </w:tblGrid>
      <w:tr w:rsidR="00D238EC" w14:paraId="120F0E86" w14:textId="77777777">
        <w:tc>
          <w:tcPr>
            <w:tcW w:w="9776" w:type="dxa"/>
            <w:gridSpan w:val="6"/>
            <w:tcBorders>
              <w:top w:val="single" w:sz="4" w:space="0" w:color="auto"/>
              <w:bottom w:val="single" w:sz="4" w:space="0" w:color="auto"/>
            </w:tcBorders>
          </w:tcPr>
          <w:p w14:paraId="619E5426"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Объем не завершенного в установленные сроки строительства, осуществляемого за счет средств бюджета муниципального, городского округа, муниципального района</w:t>
            </w:r>
          </w:p>
        </w:tc>
      </w:tr>
      <w:tr w:rsidR="00D238EC" w14:paraId="54953F3E" w14:textId="77777777">
        <w:tc>
          <w:tcPr>
            <w:tcW w:w="534" w:type="dxa"/>
            <w:tcBorders>
              <w:top w:val="single" w:sz="4" w:space="0" w:color="auto"/>
              <w:bottom w:val="single" w:sz="4" w:space="0" w:color="auto"/>
              <w:right w:val="single" w:sz="4" w:space="0" w:color="auto"/>
            </w:tcBorders>
          </w:tcPr>
          <w:p w14:paraId="66ACE08D"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val="single" w:color="FF0000"/>
              </w:rPr>
            </w:pPr>
            <w:r>
              <w:rPr>
                <w:rFonts w:ascii="Times New Roman CYR" w:hAnsi="Times New Roman CYR" w:cs="Times New Roman CYR"/>
                <w:kern w:val="0"/>
                <w:u w:color="FF0000"/>
              </w:rPr>
              <w:t>№ п/п</w:t>
            </w:r>
          </w:p>
        </w:tc>
        <w:tc>
          <w:tcPr>
            <w:tcW w:w="1842" w:type="dxa"/>
            <w:tcBorders>
              <w:top w:val="single" w:sz="4" w:space="0" w:color="auto"/>
              <w:left w:val="single" w:sz="4" w:space="0" w:color="auto"/>
              <w:bottom w:val="single" w:sz="4" w:space="0" w:color="auto"/>
              <w:right w:val="single" w:sz="4" w:space="0" w:color="auto"/>
            </w:tcBorders>
          </w:tcPr>
          <w:p w14:paraId="112F7211"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Наименование и строительный адрес объекта</w:t>
            </w:r>
          </w:p>
        </w:tc>
        <w:tc>
          <w:tcPr>
            <w:tcW w:w="1134" w:type="dxa"/>
            <w:tcBorders>
              <w:top w:val="single" w:sz="4" w:space="0" w:color="auto"/>
              <w:left w:val="single" w:sz="4" w:space="0" w:color="auto"/>
              <w:bottom w:val="single" w:sz="4" w:space="0" w:color="auto"/>
              <w:right w:val="single" w:sz="4" w:space="0" w:color="auto"/>
            </w:tcBorders>
          </w:tcPr>
          <w:p w14:paraId="6437BEC8"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Период строительства</w:t>
            </w:r>
          </w:p>
        </w:tc>
        <w:tc>
          <w:tcPr>
            <w:tcW w:w="1134" w:type="dxa"/>
            <w:tcBorders>
              <w:top w:val="single" w:sz="4" w:space="0" w:color="auto"/>
              <w:left w:val="single" w:sz="4" w:space="0" w:color="auto"/>
              <w:bottom w:val="single" w:sz="4" w:space="0" w:color="auto"/>
              <w:right w:val="single" w:sz="4" w:space="0" w:color="auto"/>
            </w:tcBorders>
          </w:tcPr>
          <w:p w14:paraId="499ED8DF"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Заказчик</w:t>
            </w:r>
          </w:p>
        </w:tc>
        <w:tc>
          <w:tcPr>
            <w:tcW w:w="1985" w:type="dxa"/>
            <w:tcBorders>
              <w:top w:val="single" w:sz="4" w:space="0" w:color="auto"/>
              <w:left w:val="single" w:sz="4" w:space="0" w:color="auto"/>
              <w:bottom w:val="single" w:sz="4" w:space="0" w:color="auto"/>
              <w:right w:val="single" w:sz="4" w:space="0" w:color="auto"/>
            </w:tcBorders>
          </w:tcPr>
          <w:p w14:paraId="6DF2B129"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Затраты местного бюджета на строительство объекта, тыс. руб.</w:t>
            </w:r>
          </w:p>
        </w:tc>
        <w:tc>
          <w:tcPr>
            <w:tcW w:w="3147" w:type="dxa"/>
            <w:tcBorders>
              <w:top w:val="single" w:sz="4" w:space="0" w:color="auto"/>
              <w:left w:val="single" w:sz="4" w:space="0" w:color="auto"/>
              <w:bottom w:val="single" w:sz="4" w:space="0" w:color="auto"/>
            </w:tcBorders>
          </w:tcPr>
          <w:p w14:paraId="12835D0C"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Перспективы дальнейшего использования объекта (продолжение СМР/отсутствие финансирования, /списание затрат)</w:t>
            </w:r>
          </w:p>
        </w:tc>
      </w:tr>
      <w:tr w:rsidR="00D238EC" w14:paraId="0B73922D" w14:textId="77777777">
        <w:tc>
          <w:tcPr>
            <w:tcW w:w="534" w:type="dxa"/>
            <w:tcBorders>
              <w:top w:val="single" w:sz="4" w:space="0" w:color="auto"/>
              <w:bottom w:val="single" w:sz="4" w:space="0" w:color="auto"/>
              <w:right w:val="single" w:sz="4" w:space="0" w:color="auto"/>
            </w:tcBorders>
          </w:tcPr>
          <w:p w14:paraId="7CA81BF7"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r>
              <w:rPr>
                <w:rFonts w:ascii="Times New Roman CYR" w:hAnsi="Times New Roman CYR" w:cs="Times New Roman CYR"/>
                <w:kern w:val="0"/>
                <w:u w:color="FF0000"/>
              </w:rPr>
              <w:t>1</w:t>
            </w:r>
          </w:p>
        </w:tc>
        <w:tc>
          <w:tcPr>
            <w:tcW w:w="1842" w:type="dxa"/>
            <w:tcBorders>
              <w:top w:val="single" w:sz="4" w:space="0" w:color="auto"/>
              <w:left w:val="single" w:sz="4" w:space="0" w:color="auto"/>
              <w:bottom w:val="single" w:sz="4" w:space="0" w:color="auto"/>
              <w:right w:val="single" w:sz="4" w:space="0" w:color="auto"/>
            </w:tcBorders>
          </w:tcPr>
          <w:p w14:paraId="5845C8E4"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нет</w:t>
            </w:r>
          </w:p>
        </w:tc>
        <w:tc>
          <w:tcPr>
            <w:tcW w:w="1134" w:type="dxa"/>
            <w:tcBorders>
              <w:top w:val="single" w:sz="4" w:space="0" w:color="auto"/>
              <w:left w:val="single" w:sz="4" w:space="0" w:color="auto"/>
              <w:bottom w:val="single" w:sz="4" w:space="0" w:color="auto"/>
              <w:right w:val="single" w:sz="4" w:space="0" w:color="auto"/>
            </w:tcBorders>
          </w:tcPr>
          <w:p w14:paraId="0838BDE8"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c>
          <w:tcPr>
            <w:tcW w:w="1134" w:type="dxa"/>
            <w:tcBorders>
              <w:top w:val="single" w:sz="4" w:space="0" w:color="auto"/>
              <w:left w:val="single" w:sz="4" w:space="0" w:color="auto"/>
              <w:bottom w:val="single" w:sz="4" w:space="0" w:color="auto"/>
              <w:right w:val="single" w:sz="4" w:space="0" w:color="auto"/>
            </w:tcBorders>
          </w:tcPr>
          <w:p w14:paraId="03DA100D"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c>
          <w:tcPr>
            <w:tcW w:w="1985" w:type="dxa"/>
            <w:tcBorders>
              <w:top w:val="single" w:sz="4" w:space="0" w:color="auto"/>
              <w:left w:val="single" w:sz="4" w:space="0" w:color="auto"/>
              <w:bottom w:val="single" w:sz="4" w:space="0" w:color="auto"/>
              <w:right w:val="single" w:sz="4" w:space="0" w:color="auto"/>
            </w:tcBorders>
          </w:tcPr>
          <w:p w14:paraId="5FA680FD"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c>
          <w:tcPr>
            <w:tcW w:w="3147" w:type="dxa"/>
            <w:tcBorders>
              <w:top w:val="single" w:sz="4" w:space="0" w:color="auto"/>
              <w:left w:val="single" w:sz="4" w:space="0" w:color="auto"/>
              <w:bottom w:val="single" w:sz="4" w:space="0" w:color="auto"/>
            </w:tcBorders>
          </w:tcPr>
          <w:p w14:paraId="11AF4194"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r>
      <w:tr w:rsidR="00D238EC" w14:paraId="00492F69" w14:textId="77777777">
        <w:tc>
          <w:tcPr>
            <w:tcW w:w="534" w:type="dxa"/>
            <w:tcBorders>
              <w:top w:val="single" w:sz="4" w:space="0" w:color="auto"/>
              <w:bottom w:val="single" w:sz="4" w:space="0" w:color="auto"/>
              <w:right w:val="single" w:sz="4" w:space="0" w:color="auto"/>
            </w:tcBorders>
          </w:tcPr>
          <w:p w14:paraId="6BBB7FCB"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842" w:type="dxa"/>
            <w:tcBorders>
              <w:top w:val="single" w:sz="4" w:space="0" w:color="auto"/>
              <w:left w:val="single" w:sz="4" w:space="0" w:color="auto"/>
              <w:bottom w:val="single" w:sz="4" w:space="0" w:color="auto"/>
              <w:right w:val="single" w:sz="4" w:space="0" w:color="auto"/>
            </w:tcBorders>
          </w:tcPr>
          <w:p w14:paraId="13227879" w14:textId="77777777" w:rsidR="00D238EC" w:rsidRDefault="00D238EC">
            <w:pPr>
              <w:autoSpaceDE w:val="0"/>
              <w:autoSpaceDN w:val="0"/>
              <w:adjustRightInd w:val="0"/>
              <w:spacing w:after="0" w:line="240" w:lineRule="auto"/>
              <w:jc w:val="center"/>
              <w:rPr>
                <w:rFonts w:ascii="Times New Roman CYR" w:hAnsi="Times New Roman CYR" w:cs="Times New Roman CYR"/>
                <w:kern w:val="0"/>
                <w:u w:color="FF0000"/>
              </w:rPr>
            </w:pPr>
          </w:p>
        </w:tc>
        <w:tc>
          <w:tcPr>
            <w:tcW w:w="1134" w:type="dxa"/>
            <w:tcBorders>
              <w:top w:val="single" w:sz="4" w:space="0" w:color="auto"/>
              <w:left w:val="single" w:sz="4" w:space="0" w:color="auto"/>
              <w:bottom w:val="single" w:sz="4" w:space="0" w:color="auto"/>
              <w:right w:val="single" w:sz="4" w:space="0" w:color="auto"/>
            </w:tcBorders>
          </w:tcPr>
          <w:p w14:paraId="2C7478D3"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c>
          <w:tcPr>
            <w:tcW w:w="1134" w:type="dxa"/>
            <w:tcBorders>
              <w:top w:val="single" w:sz="4" w:space="0" w:color="auto"/>
              <w:left w:val="single" w:sz="4" w:space="0" w:color="auto"/>
              <w:bottom w:val="single" w:sz="4" w:space="0" w:color="auto"/>
              <w:right w:val="single" w:sz="4" w:space="0" w:color="auto"/>
            </w:tcBorders>
          </w:tcPr>
          <w:p w14:paraId="0B4BF958"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c>
          <w:tcPr>
            <w:tcW w:w="1985" w:type="dxa"/>
            <w:tcBorders>
              <w:top w:val="single" w:sz="4" w:space="0" w:color="auto"/>
              <w:left w:val="single" w:sz="4" w:space="0" w:color="auto"/>
              <w:bottom w:val="single" w:sz="4" w:space="0" w:color="auto"/>
              <w:right w:val="single" w:sz="4" w:space="0" w:color="auto"/>
            </w:tcBorders>
          </w:tcPr>
          <w:p w14:paraId="7CA94B67"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r>
              <w:rPr>
                <w:rFonts w:ascii="Times New Roman CYR" w:hAnsi="Times New Roman CYR" w:cs="Times New Roman CYR"/>
                <w:kern w:val="0"/>
                <w:sz w:val="22"/>
                <w:szCs w:val="22"/>
                <w:u w:color="FF0000"/>
              </w:rPr>
              <w:t>ИТОГО</w:t>
            </w:r>
          </w:p>
        </w:tc>
        <w:tc>
          <w:tcPr>
            <w:tcW w:w="3147" w:type="dxa"/>
            <w:tcBorders>
              <w:top w:val="single" w:sz="4" w:space="0" w:color="auto"/>
              <w:left w:val="single" w:sz="4" w:space="0" w:color="auto"/>
              <w:bottom w:val="single" w:sz="4" w:space="0" w:color="auto"/>
            </w:tcBorders>
          </w:tcPr>
          <w:p w14:paraId="05BEB598"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2"/>
                <w:szCs w:val="22"/>
                <w:u w:color="FF0000"/>
              </w:rPr>
            </w:pPr>
          </w:p>
        </w:tc>
      </w:tr>
    </w:tbl>
    <w:p w14:paraId="7F18FF90"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7D112330"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65B97C95" w14:textId="1C11F9B0" w:rsidR="00D238EC" w:rsidRDefault="00D238EC" w:rsidP="00F5460E">
      <w:pPr>
        <w:autoSpaceDE w:val="0"/>
        <w:autoSpaceDN w:val="0"/>
        <w:adjustRightInd w:val="0"/>
        <w:spacing w:after="0" w:line="240" w:lineRule="auto"/>
        <w:jc w:val="both"/>
        <w:rPr>
          <w:rFonts w:ascii="Times New Roman CYR" w:hAnsi="Times New Roman CYR" w:cs="Times New Roman CYR"/>
          <w:b/>
          <w:bCs/>
          <w:i/>
          <w:iCs/>
          <w:color w:val="000000"/>
          <w:kern w:val="0"/>
          <w:sz w:val="28"/>
          <w:szCs w:val="28"/>
          <w:u w:color="FF0000"/>
        </w:rPr>
      </w:pPr>
      <w:r w:rsidRPr="00F5460E">
        <w:rPr>
          <w:rFonts w:ascii="Times New Roman CYR" w:hAnsi="Times New Roman CYR" w:cs="Times New Roman CYR"/>
          <w:b/>
          <w:bCs/>
          <w:i/>
          <w:iCs/>
          <w:color w:val="000000"/>
          <w:kern w:val="0"/>
          <w:sz w:val="28"/>
          <w:szCs w:val="28"/>
          <w:u w:color="FF0000"/>
        </w:rPr>
        <w:t>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482B535D" w14:textId="77777777" w:rsidR="00E035B9" w:rsidRPr="00F5460E" w:rsidRDefault="00E035B9"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p>
    <w:p w14:paraId="7D59E121" w14:textId="4E5A9CE5" w:rsidR="00E035B9" w:rsidRDefault="00D238EC" w:rsidP="00E035B9">
      <w:pPr>
        <w:autoSpaceDE w:val="0"/>
        <w:autoSpaceDN w:val="0"/>
        <w:adjustRightInd w:val="0"/>
        <w:spacing w:after="0" w:line="240" w:lineRule="auto"/>
        <w:ind w:right="-1" w:firstLine="72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По итогам 2025 года, как и в предыдущие годы, просроченная кредиторская задолженность по оплате труда отсутствует,</w:t>
      </w:r>
      <w:r>
        <w:rPr>
          <w:rFonts w:ascii="Times New Roman CYR" w:hAnsi="Times New Roman CYR" w:cs="Times New Roman CYR"/>
          <w:b/>
          <w:bCs/>
          <w:i/>
          <w:iCs/>
          <w:color w:val="006600"/>
          <w:kern w:val="0"/>
          <w:sz w:val="28"/>
          <w:szCs w:val="28"/>
          <w:u w:color="FF0000"/>
        </w:rPr>
        <w:t xml:space="preserve"> </w:t>
      </w:r>
      <w:r>
        <w:rPr>
          <w:rFonts w:ascii="Times New Roman CYR" w:hAnsi="Times New Roman CYR" w:cs="Times New Roman CYR"/>
          <w:kern w:val="0"/>
          <w:sz w:val="28"/>
          <w:szCs w:val="28"/>
          <w:u w:color="FF0000"/>
        </w:rPr>
        <w:t>что свидетельствует о проведении органами местного самоуправления ответственной бюджетной политики.</w:t>
      </w:r>
    </w:p>
    <w:p w14:paraId="0370BFBD" w14:textId="77777777" w:rsidR="00E035B9" w:rsidRDefault="00E035B9" w:rsidP="00E035B9">
      <w:pPr>
        <w:autoSpaceDE w:val="0"/>
        <w:autoSpaceDN w:val="0"/>
        <w:adjustRightInd w:val="0"/>
        <w:spacing w:after="0" w:line="240" w:lineRule="auto"/>
        <w:ind w:right="-1" w:firstLine="720"/>
        <w:jc w:val="both"/>
        <w:rPr>
          <w:rFonts w:ascii="Times New Roman CYR" w:hAnsi="Times New Roman CYR" w:cs="Times New Roman CYR"/>
          <w:kern w:val="0"/>
          <w:sz w:val="28"/>
          <w:szCs w:val="28"/>
          <w:u w:color="FF0000"/>
        </w:rPr>
      </w:pPr>
    </w:p>
    <w:p w14:paraId="5C1DEB2D" w14:textId="7C1EA9CB" w:rsidR="000F2D1F" w:rsidRPr="00E035B9" w:rsidRDefault="00E035B9" w:rsidP="00E035B9">
      <w:pPr>
        <w:autoSpaceDE w:val="0"/>
        <w:autoSpaceDN w:val="0"/>
        <w:adjustRightInd w:val="0"/>
        <w:spacing w:after="0" w:line="240" w:lineRule="auto"/>
        <w:jc w:val="both"/>
        <w:rPr>
          <w:rFonts w:ascii="Times New Roman CYR" w:hAnsi="Times New Roman CYR" w:cs="Times New Roman CYR"/>
          <w:i/>
          <w:color w:val="000000"/>
          <w:sz w:val="12"/>
          <w:szCs w:val="12"/>
          <w:u w:color="FF0000"/>
        </w:rPr>
      </w:pPr>
      <w:r w:rsidRPr="00850E2E">
        <w:rPr>
          <w:rFonts w:ascii="Times New Roman CYR" w:hAnsi="Times New Roman CYR" w:cs="Times New Roman CYR"/>
          <w:b/>
          <w:bCs/>
          <w:i/>
          <w:color w:val="000000"/>
          <w:sz w:val="28"/>
          <w:szCs w:val="28"/>
          <w:u w:color="FF0000"/>
        </w:rPr>
        <w:t>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14:paraId="60044340" w14:textId="28E75953" w:rsidR="00D238EC" w:rsidRPr="00E035B9" w:rsidRDefault="00E035B9" w:rsidP="00E035B9">
      <w:pPr>
        <w:autoSpaceDE w:val="0"/>
        <w:autoSpaceDN w:val="0"/>
        <w:adjustRightInd w:val="0"/>
        <w:spacing w:after="0" w:line="240" w:lineRule="auto"/>
        <w:jc w:val="both"/>
        <w:rPr>
          <w:rFonts w:ascii="Times New Roman CYR" w:hAnsi="Times New Roman CYR" w:cs="Times New Roman CYR"/>
          <w:kern w:val="0"/>
          <w:u w:color="FF0000"/>
        </w:rPr>
      </w:pPr>
      <w:r>
        <w:rPr>
          <w:rFonts w:ascii="Times New Roman CYR" w:hAnsi="Times New Roman CYR" w:cs="Times New Roman CYR"/>
          <w:kern w:val="0"/>
          <w:sz w:val="28"/>
          <w:szCs w:val="28"/>
          <w:u w:color="FF0000"/>
        </w:rPr>
        <w:t xml:space="preserve">         </w:t>
      </w:r>
      <w:r w:rsidR="000F2D1F">
        <w:rPr>
          <w:rFonts w:ascii="Times New Roman CYR" w:hAnsi="Times New Roman CYR" w:cs="Times New Roman CYR"/>
          <w:kern w:val="0"/>
          <w:sz w:val="28"/>
          <w:szCs w:val="28"/>
          <w:u w:color="FF0000"/>
        </w:rPr>
        <w:t>Р</w:t>
      </w:r>
      <w:r w:rsidR="000F2D1F">
        <w:rPr>
          <w:rFonts w:ascii="Times New Roman CYR" w:hAnsi="Times New Roman CYR" w:cs="Times New Roman CYR"/>
          <w:color w:val="000000"/>
          <w:kern w:val="0"/>
          <w:sz w:val="28"/>
          <w:szCs w:val="28"/>
          <w:u w:color="FF0000"/>
        </w:rPr>
        <w:t>асходы бюджета муниципального образования на содержание работников органов местного самоуправления за</w:t>
      </w:r>
      <w:r w:rsidR="000F2D1F">
        <w:rPr>
          <w:rFonts w:ascii="Times New Roman CYR" w:hAnsi="Times New Roman CYR" w:cs="Times New Roman CYR"/>
          <w:kern w:val="0"/>
          <w:sz w:val="28"/>
          <w:szCs w:val="28"/>
          <w:u w:color="FF0000"/>
        </w:rPr>
        <w:t xml:space="preserve"> отчетный 2025 год увеличились на </w:t>
      </w:r>
      <w:r w:rsidR="000F2D1F" w:rsidRPr="000F2D1F">
        <w:rPr>
          <w:rFonts w:ascii="Times New Roman" w:hAnsi="Times New Roman" w:cs="Times New Roman"/>
          <w:kern w:val="0"/>
          <w:sz w:val="28"/>
          <w:szCs w:val="28"/>
          <w:u w:color="FF0000"/>
        </w:rPr>
        <w:t>46 521</w:t>
      </w:r>
      <w:r w:rsidR="000F2D1F">
        <w:rPr>
          <w:rFonts w:ascii="Times New Roman CYR" w:hAnsi="Times New Roman CYR" w:cs="Times New Roman CYR"/>
          <w:kern w:val="0"/>
          <w:sz w:val="28"/>
          <w:szCs w:val="28"/>
          <w:u w:color="FF0000"/>
        </w:rPr>
        <w:t xml:space="preserve">,34 тыс. рублей или на 21% и составили 268 236,83 тыс. рублей </w:t>
      </w:r>
      <w:r>
        <w:rPr>
          <w:rFonts w:ascii="Times New Roman CYR" w:hAnsi="Times New Roman CYR" w:cs="Times New Roman CYR"/>
          <w:kern w:val="0"/>
          <w:sz w:val="28"/>
          <w:szCs w:val="28"/>
          <w:u w:color="FF0000"/>
        </w:rPr>
        <w:t>(2024</w:t>
      </w:r>
      <w:r w:rsidR="000F2D1F">
        <w:rPr>
          <w:rFonts w:ascii="Times New Roman CYR" w:hAnsi="Times New Roman CYR" w:cs="Times New Roman CYR"/>
          <w:kern w:val="0"/>
          <w:sz w:val="28"/>
          <w:szCs w:val="28"/>
          <w:u w:color="FF0000"/>
        </w:rPr>
        <w:t xml:space="preserve"> год - 221 715,49 тыс. рублей). Рост показателя связан с увеличением заработной платы работникам органов местного самоуправления, который обеспечен выплатой специальной региональной надбавки в размере 6200 рублей, а также в связи реализацией Закона Красноярского края от 15.05.2025 </w:t>
      </w:r>
      <w:r w:rsidR="000F2D1F">
        <w:rPr>
          <w:rFonts w:ascii="Times New Roman" w:hAnsi="Times New Roman" w:cs="Times New Roman"/>
          <w:kern w:val="0"/>
          <w:sz w:val="28"/>
          <w:szCs w:val="28"/>
          <w:u w:color="FF0000"/>
        </w:rPr>
        <w:t>№</w:t>
      </w:r>
      <w:r w:rsidR="000F2D1F">
        <w:rPr>
          <w:rFonts w:ascii="Times New Roman CYR" w:hAnsi="Times New Roman CYR" w:cs="Times New Roman CYR"/>
          <w:kern w:val="0"/>
          <w:sz w:val="28"/>
          <w:szCs w:val="28"/>
          <w:u w:color="FF0000"/>
        </w:rPr>
        <w:t xml:space="preserve"> 9-3914 "О территориальной организации местного самоуправления в Красноярском крае"</w:t>
      </w:r>
      <w:r>
        <w:rPr>
          <w:rFonts w:ascii="Times New Roman CYR" w:hAnsi="Times New Roman CYR" w:cs="Times New Roman CYR"/>
          <w:kern w:val="0"/>
          <w:sz w:val="28"/>
          <w:szCs w:val="28"/>
          <w:u w:color="FF0000"/>
        </w:rPr>
        <w:t>,</w:t>
      </w:r>
      <w:r w:rsidR="000F2D1F">
        <w:rPr>
          <w:rFonts w:ascii="Times New Roman CYR" w:hAnsi="Times New Roman CYR" w:cs="Times New Roman CYR"/>
          <w:kern w:val="0"/>
          <w:sz w:val="28"/>
          <w:szCs w:val="28"/>
          <w:u w:color="FF0000"/>
        </w:rPr>
        <w:t xml:space="preserve"> производились выплаты в связи </w:t>
      </w:r>
      <w:r>
        <w:rPr>
          <w:rFonts w:ascii="Times New Roman CYR" w:hAnsi="Times New Roman CYR" w:cs="Times New Roman CYR"/>
          <w:kern w:val="0"/>
          <w:sz w:val="28"/>
          <w:szCs w:val="28"/>
          <w:u w:color="FF0000"/>
        </w:rPr>
        <w:t>с увольнением</w:t>
      </w:r>
      <w:r w:rsidR="000F2D1F">
        <w:rPr>
          <w:rFonts w:ascii="Times New Roman CYR" w:hAnsi="Times New Roman CYR" w:cs="Times New Roman CYR"/>
          <w:kern w:val="0"/>
          <w:sz w:val="28"/>
          <w:szCs w:val="28"/>
          <w:u w:color="FF0000"/>
        </w:rPr>
        <w:t xml:space="preserve"> сотрудников органов местного самоуправления.</w:t>
      </w:r>
    </w:p>
    <w:p w14:paraId="2D083459"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077E27DB" w14:textId="4887DC33" w:rsidR="00D238EC" w:rsidRDefault="00D238EC" w:rsidP="00F5460E">
      <w:pPr>
        <w:autoSpaceDE w:val="0"/>
        <w:autoSpaceDN w:val="0"/>
        <w:adjustRightInd w:val="0"/>
        <w:spacing w:after="0" w:line="240" w:lineRule="auto"/>
        <w:jc w:val="both"/>
        <w:rPr>
          <w:rFonts w:ascii="Times New Roman CYR" w:hAnsi="Times New Roman CYR" w:cs="Times New Roman CYR"/>
          <w:b/>
          <w:bCs/>
          <w:i/>
          <w:iCs/>
          <w:color w:val="000000"/>
          <w:kern w:val="0"/>
          <w:sz w:val="28"/>
          <w:szCs w:val="28"/>
          <w:u w:color="FF0000"/>
        </w:rPr>
      </w:pPr>
      <w:r w:rsidRPr="00F5460E">
        <w:rPr>
          <w:rFonts w:ascii="Times New Roman CYR" w:hAnsi="Times New Roman CYR" w:cs="Times New Roman CYR"/>
          <w:b/>
          <w:bCs/>
          <w:i/>
          <w:iCs/>
          <w:color w:val="000000"/>
          <w:kern w:val="0"/>
          <w:sz w:val="28"/>
          <w:szCs w:val="28"/>
          <w:u w:color="FF0000"/>
        </w:rPr>
        <w:lastRenderedPageBreak/>
        <w:t>36. Наличие в муниципальном, городском округе (муниципальном районе) утвержденного генерального плана муниципального, городского округов (схемы территориального планирования муниципального района)</w:t>
      </w:r>
    </w:p>
    <w:p w14:paraId="05856ED4" w14:textId="77777777" w:rsidR="00FB19EC" w:rsidRPr="00F5460E" w:rsidRDefault="00FB19EC" w:rsidP="00F5460E">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p>
    <w:p w14:paraId="0DCBBCA0"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В целях дальнейшего развития жилищного строительства на территории </w:t>
      </w:r>
      <w:proofErr w:type="spellStart"/>
      <w:r>
        <w:rPr>
          <w:rFonts w:ascii="Times New Roman CYR" w:hAnsi="Times New Roman CYR" w:cs="Times New Roman CYR"/>
          <w:kern w:val="0"/>
          <w:sz w:val="28"/>
          <w:szCs w:val="28"/>
          <w:u w:color="FF0000"/>
        </w:rPr>
        <w:t>Дзержинско</w:t>
      </w:r>
      <w:proofErr w:type="spellEnd"/>
      <w:r>
        <w:rPr>
          <w:rFonts w:ascii="Times New Roman CYR" w:hAnsi="Times New Roman CYR" w:cs="Times New Roman CYR"/>
          <w:kern w:val="0"/>
          <w:sz w:val="28"/>
          <w:szCs w:val="28"/>
          <w:u w:color="FF0000"/>
        </w:rPr>
        <w:t xml:space="preserve">-Тасеевского округа разработаны и утверждены документы территориального планирования и правила землепользования застройки. </w:t>
      </w:r>
    </w:p>
    <w:p w14:paraId="5C100537"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p>
    <w:tbl>
      <w:tblPr>
        <w:tblW w:w="10349"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
        <w:gridCol w:w="6317"/>
        <w:gridCol w:w="3613"/>
      </w:tblGrid>
      <w:tr w:rsidR="00D238EC" w14:paraId="6A09A312" w14:textId="77777777" w:rsidTr="00F5460E">
        <w:tc>
          <w:tcPr>
            <w:tcW w:w="419" w:type="dxa"/>
            <w:tcBorders>
              <w:top w:val="single" w:sz="4" w:space="0" w:color="auto"/>
              <w:bottom w:val="single" w:sz="4" w:space="0" w:color="auto"/>
              <w:right w:val="single" w:sz="4" w:space="0" w:color="auto"/>
            </w:tcBorders>
          </w:tcPr>
          <w:p w14:paraId="6DA4E692"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8"/>
                <w:szCs w:val="28"/>
                <w:u w:color="FF0000"/>
              </w:rPr>
            </w:pPr>
          </w:p>
        </w:tc>
        <w:tc>
          <w:tcPr>
            <w:tcW w:w="6317" w:type="dxa"/>
            <w:tcBorders>
              <w:top w:val="single" w:sz="4" w:space="0" w:color="auto"/>
              <w:left w:val="single" w:sz="4" w:space="0" w:color="auto"/>
              <w:bottom w:val="single" w:sz="4" w:space="0" w:color="auto"/>
              <w:right w:val="single" w:sz="4" w:space="0" w:color="auto"/>
            </w:tcBorders>
          </w:tcPr>
          <w:p w14:paraId="6A2E55D7"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Наименование</w:t>
            </w:r>
          </w:p>
        </w:tc>
        <w:tc>
          <w:tcPr>
            <w:tcW w:w="3613" w:type="dxa"/>
            <w:tcBorders>
              <w:top w:val="single" w:sz="4" w:space="0" w:color="auto"/>
              <w:left w:val="single" w:sz="4" w:space="0" w:color="auto"/>
              <w:bottom w:val="single" w:sz="4" w:space="0" w:color="auto"/>
            </w:tcBorders>
          </w:tcPr>
          <w:p w14:paraId="0E9FFB0A"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Дата</w:t>
            </w:r>
          </w:p>
          <w:p w14:paraId="2A6E719F"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утверждения</w:t>
            </w:r>
          </w:p>
        </w:tc>
      </w:tr>
      <w:tr w:rsidR="00D238EC" w14:paraId="0B517290" w14:textId="77777777" w:rsidTr="00F5460E">
        <w:tc>
          <w:tcPr>
            <w:tcW w:w="419" w:type="dxa"/>
            <w:tcBorders>
              <w:top w:val="single" w:sz="4" w:space="0" w:color="auto"/>
              <w:bottom w:val="single" w:sz="4" w:space="0" w:color="auto"/>
              <w:right w:val="single" w:sz="4" w:space="0" w:color="auto"/>
            </w:tcBorders>
          </w:tcPr>
          <w:p w14:paraId="0EC1E03B"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1</w:t>
            </w:r>
          </w:p>
        </w:tc>
        <w:tc>
          <w:tcPr>
            <w:tcW w:w="6317" w:type="dxa"/>
            <w:tcBorders>
              <w:top w:val="single" w:sz="4" w:space="0" w:color="auto"/>
              <w:left w:val="single" w:sz="4" w:space="0" w:color="auto"/>
              <w:bottom w:val="single" w:sz="4" w:space="0" w:color="auto"/>
              <w:right w:val="single" w:sz="4" w:space="0" w:color="auto"/>
            </w:tcBorders>
          </w:tcPr>
          <w:p w14:paraId="3EC3E01F"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Генплан Дзержинского сельсовета</w:t>
            </w:r>
          </w:p>
        </w:tc>
        <w:tc>
          <w:tcPr>
            <w:tcW w:w="3613" w:type="dxa"/>
            <w:tcBorders>
              <w:top w:val="single" w:sz="4" w:space="0" w:color="auto"/>
              <w:left w:val="single" w:sz="4" w:space="0" w:color="auto"/>
              <w:bottom w:val="single" w:sz="4" w:space="0" w:color="auto"/>
            </w:tcBorders>
          </w:tcPr>
          <w:p w14:paraId="7B79D0F0"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21- 181Р от 14.09.2018</w:t>
            </w:r>
          </w:p>
        </w:tc>
      </w:tr>
      <w:tr w:rsidR="00D238EC" w14:paraId="7A7F82F5" w14:textId="77777777" w:rsidTr="00F5460E">
        <w:tc>
          <w:tcPr>
            <w:tcW w:w="419" w:type="dxa"/>
            <w:tcBorders>
              <w:top w:val="single" w:sz="4" w:space="0" w:color="auto"/>
              <w:bottom w:val="single" w:sz="4" w:space="0" w:color="auto"/>
              <w:right w:val="single" w:sz="4" w:space="0" w:color="auto"/>
            </w:tcBorders>
          </w:tcPr>
          <w:p w14:paraId="4EA4BD07"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2</w:t>
            </w:r>
          </w:p>
        </w:tc>
        <w:tc>
          <w:tcPr>
            <w:tcW w:w="6317" w:type="dxa"/>
            <w:tcBorders>
              <w:top w:val="single" w:sz="4" w:space="0" w:color="auto"/>
              <w:left w:val="single" w:sz="4" w:space="0" w:color="auto"/>
              <w:bottom w:val="single" w:sz="4" w:space="0" w:color="auto"/>
              <w:right w:val="single" w:sz="4" w:space="0" w:color="auto"/>
            </w:tcBorders>
          </w:tcPr>
          <w:p w14:paraId="20F490A8"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Генплан </w:t>
            </w:r>
            <w:proofErr w:type="spellStart"/>
            <w:r>
              <w:rPr>
                <w:rFonts w:ascii="Times New Roman CYR" w:hAnsi="Times New Roman CYR" w:cs="Times New Roman CYR"/>
                <w:kern w:val="0"/>
                <w:sz w:val="28"/>
                <w:szCs w:val="28"/>
                <w:u w:color="FF0000"/>
              </w:rPr>
              <w:t>Курайского</w:t>
            </w:r>
            <w:proofErr w:type="spellEnd"/>
            <w:r>
              <w:rPr>
                <w:rFonts w:ascii="Times New Roman CYR" w:hAnsi="Times New Roman CYR" w:cs="Times New Roman CYR"/>
                <w:kern w:val="0"/>
                <w:sz w:val="28"/>
                <w:szCs w:val="28"/>
                <w:u w:color="FF0000"/>
              </w:rPr>
              <w:t xml:space="preserve"> сельсовета</w:t>
            </w:r>
          </w:p>
        </w:tc>
        <w:tc>
          <w:tcPr>
            <w:tcW w:w="3613" w:type="dxa"/>
            <w:tcBorders>
              <w:top w:val="single" w:sz="4" w:space="0" w:color="auto"/>
              <w:left w:val="single" w:sz="4" w:space="0" w:color="auto"/>
              <w:bottom w:val="single" w:sz="4" w:space="0" w:color="auto"/>
            </w:tcBorders>
          </w:tcPr>
          <w:p w14:paraId="615E5213" w14:textId="77777777" w:rsidR="00D238EC" w:rsidRDefault="00D238EC">
            <w:pPr>
              <w:autoSpaceDE w:val="0"/>
              <w:autoSpaceDN w:val="0"/>
              <w:adjustRightInd w:val="0"/>
              <w:spacing w:after="0" w:line="240" w:lineRule="auto"/>
              <w:jc w:val="center"/>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7-44Р от 21.04.2021</w:t>
            </w:r>
          </w:p>
        </w:tc>
      </w:tr>
      <w:tr w:rsidR="00D238EC" w14:paraId="48C5D555" w14:textId="77777777" w:rsidTr="00F5460E">
        <w:tc>
          <w:tcPr>
            <w:tcW w:w="419" w:type="dxa"/>
            <w:tcBorders>
              <w:top w:val="single" w:sz="4" w:space="0" w:color="auto"/>
              <w:bottom w:val="single" w:sz="4" w:space="0" w:color="auto"/>
              <w:right w:val="single" w:sz="4" w:space="0" w:color="auto"/>
            </w:tcBorders>
          </w:tcPr>
          <w:p w14:paraId="08CFEBF7"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3</w:t>
            </w:r>
          </w:p>
        </w:tc>
        <w:tc>
          <w:tcPr>
            <w:tcW w:w="6317" w:type="dxa"/>
            <w:tcBorders>
              <w:top w:val="single" w:sz="4" w:space="0" w:color="auto"/>
              <w:left w:val="single" w:sz="4" w:space="0" w:color="auto"/>
              <w:bottom w:val="single" w:sz="4" w:space="0" w:color="auto"/>
              <w:right w:val="single" w:sz="4" w:space="0" w:color="auto"/>
            </w:tcBorders>
          </w:tcPr>
          <w:p w14:paraId="2B9C190E"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Схема территориального планирования Дзержинского района</w:t>
            </w:r>
          </w:p>
        </w:tc>
        <w:tc>
          <w:tcPr>
            <w:tcW w:w="3613" w:type="dxa"/>
            <w:tcBorders>
              <w:top w:val="single" w:sz="4" w:space="0" w:color="auto"/>
              <w:left w:val="single" w:sz="4" w:space="0" w:color="auto"/>
              <w:bottom w:val="single" w:sz="4" w:space="0" w:color="auto"/>
            </w:tcBorders>
          </w:tcPr>
          <w:p w14:paraId="1E79FC04" w14:textId="77777777" w:rsidR="00D238EC" w:rsidRDefault="00D238EC">
            <w:pPr>
              <w:autoSpaceDE w:val="0"/>
              <w:autoSpaceDN w:val="0"/>
              <w:adjustRightInd w:val="0"/>
              <w:spacing w:after="0" w:line="240" w:lineRule="auto"/>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№.29-188Р от 28.10.2012 (актуализирована в 2016 году)</w:t>
            </w:r>
          </w:p>
        </w:tc>
      </w:tr>
      <w:tr w:rsidR="00D238EC" w14:paraId="4AB9C94A" w14:textId="77777777" w:rsidTr="00F5460E">
        <w:tc>
          <w:tcPr>
            <w:tcW w:w="419" w:type="dxa"/>
            <w:tcBorders>
              <w:top w:val="single" w:sz="4" w:space="0" w:color="auto"/>
              <w:bottom w:val="single" w:sz="4" w:space="0" w:color="auto"/>
              <w:right w:val="single" w:sz="4" w:space="0" w:color="auto"/>
            </w:tcBorders>
          </w:tcPr>
          <w:p w14:paraId="6895FA57"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4</w:t>
            </w:r>
          </w:p>
        </w:tc>
        <w:tc>
          <w:tcPr>
            <w:tcW w:w="6317" w:type="dxa"/>
            <w:tcBorders>
              <w:top w:val="single" w:sz="4" w:space="0" w:color="auto"/>
              <w:left w:val="single" w:sz="4" w:space="0" w:color="auto"/>
              <w:bottom w:val="single" w:sz="4" w:space="0" w:color="auto"/>
              <w:right w:val="single" w:sz="4" w:space="0" w:color="auto"/>
            </w:tcBorders>
          </w:tcPr>
          <w:p w14:paraId="5CB1BAFD"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Генплан Денисовского сельсовета</w:t>
            </w:r>
          </w:p>
        </w:tc>
        <w:tc>
          <w:tcPr>
            <w:tcW w:w="3613" w:type="dxa"/>
            <w:tcBorders>
              <w:top w:val="single" w:sz="4" w:space="0" w:color="auto"/>
              <w:left w:val="single" w:sz="4" w:space="0" w:color="auto"/>
              <w:bottom w:val="single" w:sz="4" w:space="0" w:color="auto"/>
            </w:tcBorders>
          </w:tcPr>
          <w:p w14:paraId="295F5E84" w14:textId="77777777" w:rsidR="00D238EC" w:rsidRDefault="00D238EC">
            <w:pPr>
              <w:autoSpaceDE w:val="0"/>
              <w:autoSpaceDN w:val="0"/>
              <w:adjustRightInd w:val="0"/>
              <w:spacing w:after="0" w:line="240" w:lineRule="auto"/>
              <w:jc w:val="both"/>
              <w:rPr>
                <w:rFonts w:ascii="Times New Roman" w:hAnsi="Times New Roman" w:cs="Times New Roman"/>
                <w:kern w:val="0"/>
                <w:sz w:val="28"/>
                <w:szCs w:val="28"/>
                <w:u w:color="FF0000"/>
                <w:lang w:val="en-US"/>
              </w:rPr>
            </w:pPr>
            <w:r>
              <w:rPr>
                <w:rFonts w:ascii="Times New Roman CYR" w:hAnsi="Times New Roman CYR" w:cs="Times New Roman CYR"/>
                <w:kern w:val="0"/>
                <w:sz w:val="28"/>
                <w:szCs w:val="28"/>
                <w:u w:color="FF0000"/>
              </w:rPr>
              <w:t>№ 18-117Р от 23.06.2022</w:t>
            </w:r>
          </w:p>
        </w:tc>
      </w:tr>
      <w:tr w:rsidR="00D238EC" w14:paraId="4CD3EBCF" w14:textId="77777777" w:rsidTr="00F5460E">
        <w:tc>
          <w:tcPr>
            <w:tcW w:w="419" w:type="dxa"/>
            <w:tcBorders>
              <w:top w:val="single" w:sz="4" w:space="0" w:color="auto"/>
              <w:bottom w:val="single" w:sz="4" w:space="0" w:color="auto"/>
              <w:right w:val="single" w:sz="4" w:space="0" w:color="auto"/>
            </w:tcBorders>
          </w:tcPr>
          <w:p w14:paraId="546C05D5"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5</w:t>
            </w:r>
          </w:p>
        </w:tc>
        <w:tc>
          <w:tcPr>
            <w:tcW w:w="6317" w:type="dxa"/>
            <w:tcBorders>
              <w:top w:val="single" w:sz="4" w:space="0" w:color="auto"/>
              <w:left w:val="single" w:sz="4" w:space="0" w:color="auto"/>
              <w:bottom w:val="single" w:sz="4" w:space="0" w:color="auto"/>
              <w:right w:val="single" w:sz="4" w:space="0" w:color="auto"/>
            </w:tcBorders>
          </w:tcPr>
          <w:p w14:paraId="4F289013"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Генплан с. Тасеево Тасеевского сельсовета</w:t>
            </w:r>
          </w:p>
        </w:tc>
        <w:tc>
          <w:tcPr>
            <w:tcW w:w="3613" w:type="dxa"/>
            <w:tcBorders>
              <w:top w:val="single" w:sz="4" w:space="0" w:color="auto"/>
              <w:left w:val="single" w:sz="4" w:space="0" w:color="auto"/>
              <w:bottom w:val="single" w:sz="4" w:space="0" w:color="auto"/>
            </w:tcBorders>
          </w:tcPr>
          <w:p w14:paraId="622BFE9E" w14:textId="77777777" w:rsidR="00D238EC" w:rsidRDefault="00D238EC">
            <w:pPr>
              <w:autoSpaceDE w:val="0"/>
              <w:autoSpaceDN w:val="0"/>
              <w:adjustRightInd w:val="0"/>
              <w:spacing w:after="0" w:line="240" w:lineRule="auto"/>
              <w:jc w:val="both"/>
              <w:rPr>
                <w:rFonts w:ascii="Times New Roman" w:hAnsi="Times New Roman" w:cs="Times New Roman"/>
                <w:kern w:val="0"/>
                <w:sz w:val="28"/>
                <w:szCs w:val="28"/>
                <w:u w:color="FF0000"/>
                <w:lang w:val="en-US"/>
              </w:rPr>
            </w:pPr>
            <w:r>
              <w:rPr>
                <w:rFonts w:ascii="Times New Roman CYR" w:hAnsi="Times New Roman CYR" w:cs="Times New Roman CYR"/>
                <w:kern w:val="0"/>
                <w:sz w:val="28"/>
                <w:szCs w:val="28"/>
                <w:u w:color="FF0000"/>
              </w:rPr>
              <w:t xml:space="preserve">№ 306-207 от </w:t>
            </w:r>
            <w:r>
              <w:rPr>
                <w:rFonts w:ascii="Times New Roman" w:hAnsi="Times New Roman" w:cs="Times New Roman"/>
                <w:kern w:val="0"/>
                <w:sz w:val="28"/>
                <w:szCs w:val="28"/>
                <w:u w:color="FF0000"/>
                <w:lang w:val="en-US"/>
              </w:rPr>
              <w:t>30.12.2012</w:t>
            </w:r>
          </w:p>
        </w:tc>
      </w:tr>
      <w:tr w:rsidR="00D238EC" w14:paraId="1F4C86EC" w14:textId="77777777" w:rsidTr="00F5460E">
        <w:tc>
          <w:tcPr>
            <w:tcW w:w="419" w:type="dxa"/>
            <w:tcBorders>
              <w:top w:val="single" w:sz="4" w:space="0" w:color="auto"/>
              <w:bottom w:val="single" w:sz="4" w:space="0" w:color="auto"/>
              <w:right w:val="single" w:sz="4" w:space="0" w:color="auto"/>
            </w:tcBorders>
          </w:tcPr>
          <w:p w14:paraId="790A3A10"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6</w:t>
            </w:r>
          </w:p>
        </w:tc>
        <w:tc>
          <w:tcPr>
            <w:tcW w:w="6317" w:type="dxa"/>
            <w:tcBorders>
              <w:top w:val="single" w:sz="4" w:space="0" w:color="auto"/>
              <w:left w:val="single" w:sz="4" w:space="0" w:color="auto"/>
              <w:bottom w:val="single" w:sz="4" w:space="0" w:color="auto"/>
              <w:right w:val="single" w:sz="4" w:space="0" w:color="auto"/>
            </w:tcBorders>
          </w:tcPr>
          <w:p w14:paraId="18627E29" w14:textId="77777777" w:rsidR="00D238EC" w:rsidRDefault="00D238EC">
            <w:pPr>
              <w:autoSpaceDE w:val="0"/>
              <w:autoSpaceDN w:val="0"/>
              <w:adjustRightInd w:val="0"/>
              <w:spacing w:after="0" w:line="240" w:lineRule="auto"/>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Схема территориального планирования Тасеевского района</w:t>
            </w:r>
          </w:p>
        </w:tc>
        <w:tc>
          <w:tcPr>
            <w:tcW w:w="3613" w:type="dxa"/>
            <w:tcBorders>
              <w:top w:val="single" w:sz="4" w:space="0" w:color="auto"/>
              <w:left w:val="single" w:sz="4" w:space="0" w:color="auto"/>
              <w:bottom w:val="single" w:sz="4" w:space="0" w:color="auto"/>
            </w:tcBorders>
          </w:tcPr>
          <w:p w14:paraId="158EB899" w14:textId="77777777" w:rsidR="00D238EC" w:rsidRDefault="00D238EC">
            <w:pPr>
              <w:autoSpaceDE w:val="0"/>
              <w:autoSpaceDN w:val="0"/>
              <w:adjustRightInd w:val="0"/>
              <w:spacing w:after="0" w:line="240" w:lineRule="auto"/>
              <w:jc w:val="both"/>
              <w:rPr>
                <w:rFonts w:ascii="Times New Roman" w:hAnsi="Times New Roman" w:cs="Times New Roman"/>
                <w:kern w:val="0"/>
                <w:sz w:val="28"/>
                <w:szCs w:val="28"/>
                <w:u w:color="FF0000"/>
                <w:lang w:val="en-US"/>
              </w:rPr>
            </w:pPr>
            <w:r>
              <w:rPr>
                <w:rFonts w:ascii="Times New Roman CYR" w:hAnsi="Times New Roman CYR" w:cs="Times New Roman CYR"/>
                <w:kern w:val="0"/>
                <w:sz w:val="28"/>
                <w:szCs w:val="28"/>
                <w:u w:color="FF0000"/>
              </w:rPr>
              <w:t xml:space="preserve">№ 17-22 от 27.12.2012 </w:t>
            </w:r>
          </w:p>
        </w:tc>
      </w:tr>
    </w:tbl>
    <w:p w14:paraId="2E55B88B" w14:textId="77777777" w:rsidR="00497534" w:rsidRDefault="00497534" w:rsidP="00F5460E">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p>
    <w:p w14:paraId="0EC24669" w14:textId="2647DF7E" w:rsidR="00D238EC" w:rsidRPr="00F5460E" w:rsidRDefault="00D238EC" w:rsidP="00F5460E">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В 2018 году разработан проект генплана </w:t>
      </w:r>
      <w:proofErr w:type="spellStart"/>
      <w:r>
        <w:rPr>
          <w:rFonts w:ascii="Times New Roman CYR" w:hAnsi="Times New Roman CYR" w:cs="Times New Roman CYR"/>
          <w:kern w:val="0"/>
          <w:sz w:val="28"/>
          <w:szCs w:val="28"/>
          <w:u w:color="FF0000"/>
        </w:rPr>
        <w:t>Фаначетского</w:t>
      </w:r>
      <w:proofErr w:type="spellEnd"/>
      <w:r>
        <w:rPr>
          <w:rFonts w:ascii="Times New Roman CYR" w:hAnsi="Times New Roman CYR" w:cs="Times New Roman CYR"/>
          <w:kern w:val="0"/>
          <w:sz w:val="28"/>
          <w:szCs w:val="28"/>
          <w:u w:color="FF0000"/>
        </w:rPr>
        <w:t xml:space="preserve"> сельсовета Тасеевского района. В 2020 году разработаны генпланы Михайловского и Александро-</w:t>
      </w:r>
      <w:proofErr w:type="spellStart"/>
      <w:r>
        <w:rPr>
          <w:rFonts w:ascii="Times New Roman CYR" w:hAnsi="Times New Roman CYR" w:cs="Times New Roman CYR"/>
          <w:kern w:val="0"/>
          <w:sz w:val="28"/>
          <w:szCs w:val="28"/>
          <w:u w:color="FF0000"/>
        </w:rPr>
        <w:t>Ершинского</w:t>
      </w:r>
      <w:proofErr w:type="spellEnd"/>
      <w:r>
        <w:rPr>
          <w:rFonts w:ascii="Times New Roman CYR" w:hAnsi="Times New Roman CYR" w:cs="Times New Roman CYR"/>
          <w:kern w:val="0"/>
          <w:sz w:val="28"/>
          <w:szCs w:val="28"/>
          <w:u w:color="FF0000"/>
        </w:rPr>
        <w:t xml:space="preserve"> сельсоветов Дзержинского района, в 2021 году генплан </w:t>
      </w:r>
      <w:proofErr w:type="spellStart"/>
      <w:r>
        <w:rPr>
          <w:rFonts w:ascii="Times New Roman CYR" w:hAnsi="Times New Roman CYR" w:cs="Times New Roman CYR"/>
          <w:kern w:val="0"/>
          <w:sz w:val="28"/>
          <w:szCs w:val="28"/>
          <w:u w:color="FF0000"/>
        </w:rPr>
        <w:t>Нижнетанайского</w:t>
      </w:r>
      <w:proofErr w:type="spellEnd"/>
      <w:r>
        <w:rPr>
          <w:rFonts w:ascii="Times New Roman CYR" w:hAnsi="Times New Roman CYR" w:cs="Times New Roman CYR"/>
          <w:kern w:val="0"/>
          <w:sz w:val="28"/>
          <w:szCs w:val="28"/>
          <w:u w:color="FF0000"/>
        </w:rPr>
        <w:t xml:space="preserve"> сельсовета Дзержинского района, в 2023 году генплан </w:t>
      </w:r>
      <w:proofErr w:type="spellStart"/>
      <w:r>
        <w:rPr>
          <w:rFonts w:ascii="Times New Roman CYR" w:hAnsi="Times New Roman CYR" w:cs="Times New Roman CYR"/>
          <w:kern w:val="0"/>
          <w:sz w:val="28"/>
          <w:szCs w:val="28"/>
          <w:u w:color="FF0000"/>
        </w:rPr>
        <w:t>Шеломковского</w:t>
      </w:r>
      <w:proofErr w:type="spellEnd"/>
      <w:r>
        <w:rPr>
          <w:rFonts w:ascii="Times New Roman CYR" w:hAnsi="Times New Roman CYR" w:cs="Times New Roman CYR"/>
          <w:kern w:val="0"/>
          <w:sz w:val="28"/>
          <w:szCs w:val="28"/>
          <w:u w:color="FF0000"/>
        </w:rPr>
        <w:t xml:space="preserve"> сельсовета Дзержинского района, в настоящее время они находятся на доработке.</w:t>
      </w:r>
    </w:p>
    <w:p w14:paraId="4E13D035"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2770E749" w14:textId="1891B207" w:rsidR="00D238EC" w:rsidRDefault="00D238EC" w:rsidP="00F5460E">
      <w:pPr>
        <w:autoSpaceDE w:val="0"/>
        <w:autoSpaceDN w:val="0"/>
        <w:adjustRightInd w:val="0"/>
        <w:spacing w:after="0" w:line="240" w:lineRule="auto"/>
        <w:jc w:val="both"/>
        <w:rPr>
          <w:rFonts w:ascii="Times New Roman CYR" w:hAnsi="Times New Roman CYR" w:cs="Times New Roman CYR"/>
          <w:b/>
          <w:bCs/>
          <w:i/>
          <w:iCs/>
          <w:color w:val="000000"/>
          <w:kern w:val="0"/>
          <w:sz w:val="28"/>
          <w:szCs w:val="28"/>
          <w:u w:color="FF0000"/>
        </w:rPr>
      </w:pPr>
      <w:r w:rsidRPr="00F5460E">
        <w:rPr>
          <w:rFonts w:ascii="Times New Roman CYR" w:hAnsi="Times New Roman CYR" w:cs="Times New Roman CYR"/>
          <w:b/>
          <w:bCs/>
          <w:i/>
          <w:iCs/>
          <w:color w:val="000000"/>
          <w:kern w:val="0"/>
          <w:sz w:val="28"/>
          <w:szCs w:val="28"/>
          <w:u w:color="FF0000"/>
        </w:rPr>
        <w:t>37. Удовлетворенность населения деятельностью местного самоуправления муниципального, городского округов (муниципального района)</w:t>
      </w:r>
    </w:p>
    <w:p w14:paraId="7DE58B62" w14:textId="77777777" w:rsidR="00FB19EC" w:rsidRPr="00F5460E" w:rsidRDefault="00FB19EC" w:rsidP="00F5460E">
      <w:pPr>
        <w:autoSpaceDE w:val="0"/>
        <w:autoSpaceDN w:val="0"/>
        <w:adjustRightInd w:val="0"/>
        <w:spacing w:after="0" w:line="240" w:lineRule="auto"/>
        <w:jc w:val="both"/>
        <w:rPr>
          <w:rFonts w:ascii="Times New Roman CYR" w:hAnsi="Times New Roman CYR" w:cs="Times New Roman CYR"/>
          <w:b/>
          <w:bCs/>
          <w:i/>
          <w:iCs/>
          <w:color w:val="000000"/>
          <w:kern w:val="0"/>
          <w:sz w:val="12"/>
          <w:szCs w:val="12"/>
          <w:u w:color="FF0000"/>
        </w:rPr>
      </w:pPr>
    </w:p>
    <w:p w14:paraId="2D7F8337" w14:textId="43107C32" w:rsidR="00D238EC" w:rsidRPr="00F5460E" w:rsidRDefault="00D238EC" w:rsidP="00F5460E">
      <w:pPr>
        <w:autoSpaceDE w:val="0"/>
        <w:autoSpaceDN w:val="0"/>
        <w:adjustRightInd w:val="0"/>
        <w:spacing w:after="0" w:line="240" w:lineRule="auto"/>
        <w:ind w:right="220" w:firstLine="709"/>
        <w:jc w:val="both"/>
        <w:rPr>
          <w:rFonts w:ascii="Times New Roman CYR" w:hAnsi="Times New Roman CYR" w:cs="Times New Roman CYR"/>
          <w:kern w:val="0"/>
          <w:sz w:val="28"/>
          <w:szCs w:val="28"/>
          <w:highlight w:val="white"/>
          <w:u w:color="FF0000"/>
        </w:rPr>
      </w:pPr>
      <w:r>
        <w:rPr>
          <w:rFonts w:ascii="Times New Roman CYR" w:hAnsi="Times New Roman CYR" w:cs="Times New Roman CYR"/>
          <w:kern w:val="0"/>
          <w:sz w:val="28"/>
          <w:szCs w:val="28"/>
          <w:u w:color="FF0000"/>
        </w:rPr>
        <w:t xml:space="preserve">Уровень удовлетворенности населения </w:t>
      </w:r>
      <w:proofErr w:type="spellStart"/>
      <w:r>
        <w:rPr>
          <w:rFonts w:ascii="Times New Roman CYR" w:hAnsi="Times New Roman CYR" w:cs="Times New Roman CYR"/>
          <w:kern w:val="0"/>
          <w:sz w:val="28"/>
          <w:szCs w:val="28"/>
          <w:u w:color="FF0000"/>
        </w:rPr>
        <w:t>Дзержинско</w:t>
      </w:r>
      <w:proofErr w:type="spellEnd"/>
      <w:r w:rsidR="00F01C45">
        <w:rPr>
          <w:rFonts w:ascii="Times New Roman CYR" w:hAnsi="Times New Roman CYR" w:cs="Times New Roman CYR"/>
          <w:kern w:val="0"/>
          <w:sz w:val="28"/>
          <w:szCs w:val="28"/>
          <w:u w:color="FF0000"/>
        </w:rPr>
        <w:t>-Тасеевского округа</w:t>
      </w:r>
      <w:r>
        <w:rPr>
          <w:rFonts w:ascii="Times New Roman CYR" w:hAnsi="Times New Roman CYR" w:cs="Times New Roman CYR"/>
          <w:kern w:val="0"/>
          <w:sz w:val="28"/>
          <w:szCs w:val="28"/>
          <w:u w:color="FF0000"/>
        </w:rPr>
        <w:t xml:space="preserve"> направлениями работы органов местного самоуправления за 2025 год составляет </w:t>
      </w:r>
      <w:r w:rsidR="00F5460E">
        <w:rPr>
          <w:rFonts w:ascii="Times New Roman CYR" w:hAnsi="Times New Roman CYR" w:cs="Times New Roman CYR"/>
          <w:kern w:val="0"/>
          <w:sz w:val="28"/>
          <w:szCs w:val="28"/>
          <w:highlight w:val="white"/>
          <w:u w:color="FF0000"/>
        </w:rPr>
        <w:t xml:space="preserve">51,9 </w:t>
      </w:r>
      <w:r>
        <w:rPr>
          <w:rFonts w:ascii="Times New Roman CYR" w:hAnsi="Times New Roman CYR" w:cs="Times New Roman CYR"/>
          <w:kern w:val="0"/>
          <w:sz w:val="28"/>
          <w:szCs w:val="28"/>
          <w:highlight w:val="white"/>
          <w:u w:color="FF0000"/>
        </w:rPr>
        <w:t>% от числа опрошенных.</w:t>
      </w:r>
    </w:p>
    <w:p w14:paraId="0FD99F9D"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14A7E1F4" w14:textId="301EF9BE" w:rsidR="00D238EC" w:rsidRPr="00F5460E" w:rsidRDefault="00D238EC" w:rsidP="00D238EC">
      <w:pPr>
        <w:autoSpaceDE w:val="0"/>
        <w:autoSpaceDN w:val="0"/>
        <w:adjustRightInd w:val="0"/>
        <w:spacing w:after="0" w:line="240" w:lineRule="auto"/>
        <w:rPr>
          <w:rFonts w:ascii="Times New Roman CYR" w:hAnsi="Times New Roman CYR" w:cs="Times New Roman CYR"/>
          <w:i/>
          <w:iCs/>
          <w:color w:val="000000"/>
          <w:kern w:val="0"/>
          <w:sz w:val="12"/>
          <w:szCs w:val="12"/>
          <w:u w:color="FF0000"/>
        </w:rPr>
      </w:pPr>
      <w:r w:rsidRPr="00F5460E">
        <w:rPr>
          <w:rFonts w:ascii="Times New Roman CYR" w:hAnsi="Times New Roman CYR" w:cs="Times New Roman CYR"/>
          <w:b/>
          <w:bCs/>
          <w:i/>
          <w:iCs/>
          <w:color w:val="000000"/>
          <w:kern w:val="0"/>
          <w:sz w:val="28"/>
          <w:szCs w:val="28"/>
          <w:u w:color="FF0000"/>
        </w:rPr>
        <w:t>38. Среднегодовая численность постоянного населения</w:t>
      </w:r>
    </w:p>
    <w:p w14:paraId="07941C8B" w14:textId="3812C702" w:rsidR="00D238EC" w:rsidRDefault="00D238EC" w:rsidP="00D238EC">
      <w:pPr>
        <w:autoSpaceDE w:val="0"/>
        <w:autoSpaceDN w:val="0"/>
        <w:adjustRightInd w:val="0"/>
        <w:spacing w:after="0" w:line="240" w:lineRule="auto"/>
        <w:ind w:right="-1"/>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          В 2025 году среднегодовая численность постоянного населения </w:t>
      </w:r>
      <w:r w:rsidR="00CB252D">
        <w:rPr>
          <w:rFonts w:ascii="Times New Roman CYR" w:hAnsi="Times New Roman CYR" w:cs="Times New Roman CYR"/>
          <w:kern w:val="0"/>
          <w:sz w:val="28"/>
          <w:szCs w:val="28"/>
          <w:u w:color="FF0000"/>
        </w:rPr>
        <w:t xml:space="preserve">округа </w:t>
      </w:r>
      <w:r>
        <w:rPr>
          <w:rFonts w:ascii="Times New Roman CYR" w:hAnsi="Times New Roman CYR" w:cs="Times New Roman CYR"/>
          <w:kern w:val="0"/>
          <w:sz w:val="28"/>
          <w:szCs w:val="28"/>
          <w:u w:color="FF0000"/>
        </w:rPr>
        <w:t xml:space="preserve">составила 20 935 человек. Численность населения </w:t>
      </w:r>
      <w:r w:rsidR="00CB252D">
        <w:rPr>
          <w:rFonts w:ascii="Times New Roman CYR" w:hAnsi="Times New Roman CYR" w:cs="Times New Roman CYR"/>
          <w:kern w:val="0"/>
          <w:sz w:val="28"/>
          <w:szCs w:val="28"/>
          <w:u w:color="FF0000"/>
        </w:rPr>
        <w:t>округа</w:t>
      </w:r>
      <w:r>
        <w:rPr>
          <w:rFonts w:ascii="Times New Roman CYR" w:hAnsi="Times New Roman CYR" w:cs="Times New Roman CYR"/>
          <w:kern w:val="0"/>
          <w:sz w:val="28"/>
          <w:szCs w:val="28"/>
          <w:u w:color="FF0000"/>
        </w:rPr>
        <w:t xml:space="preserve"> на протяжении последних лет постепенно сокращается. По сравнению с 2024 годом среднегодовая численность населения сократилась на 203 человека.  </w:t>
      </w:r>
    </w:p>
    <w:p w14:paraId="27C55B66" w14:textId="670B7A0B" w:rsidR="00D238EC" w:rsidRDefault="00D238EC" w:rsidP="00775210">
      <w:pPr>
        <w:autoSpaceDE w:val="0"/>
        <w:autoSpaceDN w:val="0"/>
        <w:adjustRightInd w:val="0"/>
        <w:spacing w:after="0" w:line="240" w:lineRule="auto"/>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         Ежегодное снижение численности постоянного населения обусловлено двумя причинами: изменение в процессе естественного воспроизводства в силу объективных причин и миграционных потоков.  </w:t>
      </w:r>
    </w:p>
    <w:p w14:paraId="13C300F8" w14:textId="77777777" w:rsidR="00FB19EC" w:rsidRDefault="00FB19EC" w:rsidP="00775210">
      <w:pPr>
        <w:autoSpaceDE w:val="0"/>
        <w:autoSpaceDN w:val="0"/>
        <w:adjustRightInd w:val="0"/>
        <w:spacing w:after="0" w:line="240" w:lineRule="auto"/>
        <w:jc w:val="both"/>
        <w:rPr>
          <w:rFonts w:ascii="Times New Roman CYR" w:hAnsi="Times New Roman CYR" w:cs="Times New Roman CYR"/>
          <w:kern w:val="0"/>
          <w:sz w:val="28"/>
          <w:szCs w:val="28"/>
          <w:u w:color="FF0000"/>
        </w:rPr>
      </w:pPr>
    </w:p>
    <w:p w14:paraId="5EA49626" w14:textId="77777777" w:rsidR="00FB19EC" w:rsidRDefault="00FB19EC" w:rsidP="00775210">
      <w:pPr>
        <w:autoSpaceDE w:val="0"/>
        <w:autoSpaceDN w:val="0"/>
        <w:adjustRightInd w:val="0"/>
        <w:spacing w:after="0" w:line="240" w:lineRule="auto"/>
        <w:jc w:val="both"/>
        <w:rPr>
          <w:rFonts w:ascii="Times New Roman CYR" w:hAnsi="Times New Roman CYR" w:cs="Times New Roman CYR"/>
          <w:kern w:val="0"/>
          <w:sz w:val="28"/>
          <w:szCs w:val="28"/>
          <w:u w:color="FF0000"/>
        </w:rPr>
      </w:pPr>
    </w:p>
    <w:p w14:paraId="6F9B182B" w14:textId="77777777" w:rsidR="00FB19EC" w:rsidRDefault="00FB19EC" w:rsidP="00775210">
      <w:pPr>
        <w:autoSpaceDE w:val="0"/>
        <w:autoSpaceDN w:val="0"/>
        <w:adjustRightInd w:val="0"/>
        <w:spacing w:after="0" w:line="240" w:lineRule="auto"/>
        <w:jc w:val="both"/>
        <w:rPr>
          <w:rFonts w:ascii="Times New Roman CYR" w:hAnsi="Times New Roman CYR" w:cs="Times New Roman CYR"/>
          <w:kern w:val="0"/>
          <w:sz w:val="28"/>
          <w:szCs w:val="28"/>
          <w:u w:color="FF0000"/>
        </w:rPr>
      </w:pPr>
    </w:p>
    <w:p w14:paraId="5950333E"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52D5C0CC" w14:textId="3E55E132" w:rsidR="00D238EC" w:rsidRPr="00775210" w:rsidRDefault="00D238EC" w:rsidP="00775210">
      <w:pPr>
        <w:autoSpaceDE w:val="0"/>
        <w:autoSpaceDN w:val="0"/>
        <w:adjustRightInd w:val="0"/>
        <w:spacing w:after="0" w:line="240" w:lineRule="auto"/>
        <w:jc w:val="center"/>
        <w:rPr>
          <w:rFonts w:ascii="Times New Roman CYR" w:hAnsi="Times New Roman CYR" w:cs="Times New Roman CYR"/>
          <w:color w:val="000000"/>
          <w:kern w:val="0"/>
          <w:sz w:val="12"/>
          <w:szCs w:val="12"/>
          <w:u w:color="FF0000"/>
        </w:rPr>
      </w:pPr>
      <w:r>
        <w:rPr>
          <w:rFonts w:ascii="Times New Roman CYR" w:hAnsi="Times New Roman CYR" w:cs="Times New Roman CYR"/>
          <w:b/>
          <w:bCs/>
          <w:color w:val="000000"/>
          <w:kern w:val="0"/>
          <w:sz w:val="28"/>
          <w:szCs w:val="28"/>
          <w:u w:color="FF0000"/>
        </w:rPr>
        <w:lastRenderedPageBreak/>
        <w:t>IX. Энергосбережение и повышение энергетической эффективности</w:t>
      </w:r>
    </w:p>
    <w:p w14:paraId="6D52322A"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1FECCAAB" w14:textId="7FAD15E6" w:rsidR="00D238EC" w:rsidRDefault="00D238EC" w:rsidP="00775210">
      <w:pPr>
        <w:autoSpaceDE w:val="0"/>
        <w:autoSpaceDN w:val="0"/>
        <w:adjustRightInd w:val="0"/>
        <w:spacing w:after="0" w:line="240" w:lineRule="auto"/>
        <w:jc w:val="both"/>
        <w:rPr>
          <w:rFonts w:ascii="Times New Roman CYR" w:hAnsi="Times New Roman CYR" w:cs="Times New Roman CYR"/>
          <w:b/>
          <w:bCs/>
          <w:i/>
          <w:iCs/>
          <w:color w:val="000000"/>
          <w:kern w:val="0"/>
          <w:sz w:val="28"/>
          <w:szCs w:val="28"/>
          <w:u w:color="FF0000"/>
        </w:rPr>
      </w:pPr>
      <w:r w:rsidRPr="00775210">
        <w:rPr>
          <w:rFonts w:ascii="Times New Roman CYR" w:hAnsi="Times New Roman CYR" w:cs="Times New Roman CYR"/>
          <w:b/>
          <w:bCs/>
          <w:i/>
          <w:iCs/>
          <w:color w:val="000000"/>
          <w:kern w:val="0"/>
          <w:sz w:val="28"/>
          <w:szCs w:val="28"/>
          <w:u w:color="FF0000"/>
        </w:rPr>
        <w:t>39. Удельная величина потребления энергетических ресурсов (электрическая и тепловая энергия, вода, природный газ) в многоквартирных домах</w:t>
      </w:r>
    </w:p>
    <w:p w14:paraId="47DC6857" w14:textId="77777777" w:rsidR="003D0F7C" w:rsidRPr="00775210" w:rsidRDefault="003D0F7C" w:rsidP="00775210">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p>
    <w:p w14:paraId="5A27D00C" w14:textId="77777777" w:rsidR="00D238EC" w:rsidRDefault="00D238EC" w:rsidP="00D238EC">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r>
        <w:rPr>
          <w:rFonts w:ascii="Times New Roman CYR" w:hAnsi="Times New Roman CYR" w:cs="Times New Roman CYR"/>
          <w:b/>
          <w:bCs/>
          <w:kern w:val="0"/>
          <w:sz w:val="28"/>
          <w:szCs w:val="28"/>
          <w:u w:color="FF0000"/>
        </w:rPr>
        <w:t xml:space="preserve"> </w:t>
      </w:r>
      <w:r>
        <w:rPr>
          <w:rFonts w:ascii="Times New Roman CYR" w:hAnsi="Times New Roman CYR" w:cs="Times New Roman CYR"/>
          <w:kern w:val="0"/>
          <w:sz w:val="28"/>
          <w:szCs w:val="28"/>
          <w:u w:color="FF0000"/>
        </w:rPr>
        <w:t xml:space="preserve">Объем потребления электрической энергии в многоквартирных домах в </w:t>
      </w:r>
      <w:proofErr w:type="spellStart"/>
      <w:r>
        <w:rPr>
          <w:rFonts w:ascii="Times New Roman CYR" w:hAnsi="Times New Roman CYR" w:cs="Times New Roman CYR"/>
          <w:kern w:val="0"/>
          <w:sz w:val="28"/>
          <w:szCs w:val="28"/>
          <w:u w:color="FF0000"/>
        </w:rPr>
        <w:t>Дзержинско</w:t>
      </w:r>
      <w:proofErr w:type="spellEnd"/>
      <w:r>
        <w:rPr>
          <w:rFonts w:ascii="Times New Roman CYR" w:hAnsi="Times New Roman CYR" w:cs="Times New Roman CYR"/>
          <w:kern w:val="0"/>
          <w:sz w:val="28"/>
          <w:szCs w:val="28"/>
          <w:u w:color="FF0000"/>
        </w:rPr>
        <w:t>-Тасеевском МО по данным ПАО «Красноярскэнергосбыт» за 2025 год составил 837 715 кВт/ч (Дзержинское – 330 715 кВт/ч, Тасеево-507 000 кВт/ч), численность проживающих в многоквартирных домах, которым отпущен соответствующий энергетический ресурс осталась на уровне 2024 года и составляет 881 человек (Дзержинское – 286 чел, Тасеево-595 чел.).</w:t>
      </w:r>
    </w:p>
    <w:p w14:paraId="0874816F" w14:textId="77777777" w:rsidR="003D0F7C" w:rsidRDefault="00D238EC" w:rsidP="00E035B9">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Удельная величина потребления электроэнергии в 2025 году уменьшилась по сравнению с 2024 годом, и составила 950,87 </w:t>
      </w:r>
      <w:proofErr w:type="spellStart"/>
      <w:r>
        <w:rPr>
          <w:rFonts w:ascii="Times New Roman CYR" w:hAnsi="Times New Roman CYR" w:cs="Times New Roman CYR"/>
          <w:kern w:val="0"/>
          <w:sz w:val="28"/>
          <w:szCs w:val="28"/>
          <w:u w:color="FF0000"/>
        </w:rPr>
        <w:t>кВт·ч</w:t>
      </w:r>
      <w:proofErr w:type="spellEnd"/>
      <w:r>
        <w:rPr>
          <w:rFonts w:ascii="Times New Roman CYR" w:hAnsi="Times New Roman CYR" w:cs="Times New Roman CYR"/>
          <w:kern w:val="0"/>
          <w:sz w:val="28"/>
          <w:szCs w:val="28"/>
          <w:u w:color="FF0000"/>
        </w:rPr>
        <w:t xml:space="preserve"> на 1 проживающего, в связи с уменьшением численности в </w:t>
      </w:r>
      <w:proofErr w:type="spellStart"/>
      <w:r>
        <w:rPr>
          <w:rFonts w:ascii="Times New Roman CYR" w:hAnsi="Times New Roman CYR" w:cs="Times New Roman CYR"/>
          <w:kern w:val="0"/>
          <w:sz w:val="28"/>
          <w:szCs w:val="28"/>
          <w:u w:color="FF0000"/>
        </w:rPr>
        <w:t>мкд</w:t>
      </w:r>
      <w:proofErr w:type="spellEnd"/>
      <w:r>
        <w:rPr>
          <w:rFonts w:ascii="Times New Roman CYR" w:hAnsi="Times New Roman CYR" w:cs="Times New Roman CYR"/>
          <w:kern w:val="0"/>
          <w:sz w:val="28"/>
          <w:szCs w:val="28"/>
          <w:u w:color="FF0000"/>
        </w:rPr>
        <w:t xml:space="preserve"> с.</w:t>
      </w:r>
      <w:r w:rsidR="004F5BFB">
        <w:rPr>
          <w:rFonts w:ascii="Times New Roman CYR" w:hAnsi="Times New Roman CYR" w:cs="Times New Roman CYR"/>
          <w:kern w:val="0"/>
          <w:sz w:val="28"/>
          <w:szCs w:val="28"/>
          <w:u w:color="FF0000"/>
        </w:rPr>
        <w:t xml:space="preserve"> </w:t>
      </w:r>
      <w:r>
        <w:rPr>
          <w:rFonts w:ascii="Times New Roman CYR" w:hAnsi="Times New Roman CYR" w:cs="Times New Roman CYR"/>
          <w:kern w:val="0"/>
          <w:sz w:val="28"/>
          <w:szCs w:val="28"/>
          <w:u w:color="FF0000"/>
        </w:rPr>
        <w:t>Дзержинское на 6 человек. Прогноз показателей на период 2026-2028 годов останется на уровне 2025 года.</w:t>
      </w:r>
    </w:p>
    <w:p w14:paraId="3541F2FC" w14:textId="6D9BAE24" w:rsidR="00497534" w:rsidRDefault="00D238EC" w:rsidP="00E035B9">
      <w:pPr>
        <w:autoSpaceDE w:val="0"/>
        <w:autoSpaceDN w:val="0"/>
        <w:adjustRightInd w:val="0"/>
        <w:spacing w:after="0" w:line="240" w:lineRule="auto"/>
        <w:ind w:firstLine="720"/>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           </w:t>
      </w:r>
    </w:p>
    <w:p w14:paraId="4465329A" w14:textId="1F16E637" w:rsidR="00D238EC" w:rsidRDefault="00D238EC" w:rsidP="00D238EC">
      <w:pPr>
        <w:autoSpaceDE w:val="0"/>
        <w:autoSpaceDN w:val="0"/>
        <w:adjustRightInd w:val="0"/>
        <w:spacing w:after="0" w:line="240" w:lineRule="auto"/>
        <w:ind w:firstLine="720"/>
        <w:jc w:val="right"/>
        <w:rPr>
          <w:rFonts w:ascii="Arial CYR" w:hAnsi="Arial CYR" w:cs="Arial CYR"/>
          <w:kern w:val="0"/>
          <w:sz w:val="20"/>
          <w:szCs w:val="20"/>
          <w:u w:color="FF0000"/>
        </w:rPr>
      </w:pPr>
      <w:r>
        <w:rPr>
          <w:rFonts w:ascii="Times New Roman CYR" w:hAnsi="Times New Roman CYR" w:cs="Times New Roman CYR"/>
          <w:kern w:val="0"/>
          <w:u w:color="FF0000"/>
        </w:rPr>
        <w:t>Расшифровка показателя №39.1</w:t>
      </w:r>
    </w:p>
    <w:tbl>
      <w:tblPr>
        <w:tblW w:w="10173"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701"/>
        <w:gridCol w:w="1134"/>
        <w:gridCol w:w="993"/>
        <w:gridCol w:w="1066"/>
        <w:gridCol w:w="1201"/>
        <w:gridCol w:w="1134"/>
        <w:gridCol w:w="1134"/>
        <w:gridCol w:w="1276"/>
      </w:tblGrid>
      <w:tr w:rsidR="00D238EC" w14:paraId="4205E84A" w14:textId="77777777" w:rsidTr="00775210">
        <w:trPr>
          <w:trHeight w:val="619"/>
        </w:trPr>
        <w:tc>
          <w:tcPr>
            <w:tcW w:w="534" w:type="dxa"/>
            <w:tcBorders>
              <w:top w:val="single" w:sz="4" w:space="0" w:color="auto"/>
              <w:bottom w:val="single" w:sz="4" w:space="0" w:color="auto"/>
              <w:right w:val="single" w:sz="4" w:space="0" w:color="auto"/>
            </w:tcBorders>
            <w:vAlign w:val="center"/>
          </w:tcPr>
          <w:p w14:paraId="79531A67" w14:textId="77777777" w:rsidR="00D238EC" w:rsidRPr="003D0F7C" w:rsidRDefault="00D238EC">
            <w:pPr>
              <w:autoSpaceDE w:val="0"/>
              <w:autoSpaceDN w:val="0"/>
              <w:adjustRightInd w:val="0"/>
              <w:spacing w:after="0" w:line="240" w:lineRule="auto"/>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w:t>
            </w:r>
          </w:p>
        </w:tc>
        <w:tc>
          <w:tcPr>
            <w:tcW w:w="1701" w:type="dxa"/>
            <w:tcBorders>
              <w:top w:val="single" w:sz="4" w:space="0" w:color="auto"/>
              <w:left w:val="single" w:sz="4" w:space="0" w:color="auto"/>
              <w:bottom w:val="single" w:sz="4" w:space="0" w:color="auto"/>
              <w:right w:val="single" w:sz="4" w:space="0" w:color="auto"/>
            </w:tcBorders>
            <w:vAlign w:val="center"/>
          </w:tcPr>
          <w:p w14:paraId="0428E72B" w14:textId="77777777" w:rsidR="00D238EC" w:rsidRPr="003D0F7C" w:rsidRDefault="00D238EC">
            <w:pPr>
              <w:autoSpaceDE w:val="0"/>
              <w:autoSpaceDN w:val="0"/>
              <w:adjustRightInd w:val="0"/>
              <w:spacing w:after="0" w:line="240" w:lineRule="auto"/>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14:paraId="303918F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Единицы измерения</w:t>
            </w:r>
          </w:p>
        </w:tc>
        <w:tc>
          <w:tcPr>
            <w:tcW w:w="993" w:type="dxa"/>
            <w:tcBorders>
              <w:top w:val="single" w:sz="4" w:space="0" w:color="auto"/>
              <w:left w:val="single" w:sz="4" w:space="0" w:color="auto"/>
              <w:bottom w:val="single" w:sz="4" w:space="0" w:color="auto"/>
              <w:right w:val="single" w:sz="4" w:space="0" w:color="auto"/>
            </w:tcBorders>
            <w:vAlign w:val="center"/>
          </w:tcPr>
          <w:p w14:paraId="197E917F"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2023 факт</w:t>
            </w:r>
          </w:p>
        </w:tc>
        <w:tc>
          <w:tcPr>
            <w:tcW w:w="1066" w:type="dxa"/>
            <w:tcBorders>
              <w:top w:val="single" w:sz="4" w:space="0" w:color="auto"/>
              <w:left w:val="single" w:sz="4" w:space="0" w:color="auto"/>
              <w:bottom w:val="single" w:sz="4" w:space="0" w:color="auto"/>
              <w:right w:val="single" w:sz="4" w:space="0" w:color="auto"/>
            </w:tcBorders>
            <w:vAlign w:val="center"/>
          </w:tcPr>
          <w:p w14:paraId="27A0749A"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2024 факт</w:t>
            </w:r>
          </w:p>
        </w:tc>
        <w:tc>
          <w:tcPr>
            <w:tcW w:w="1201" w:type="dxa"/>
            <w:tcBorders>
              <w:top w:val="single" w:sz="4" w:space="0" w:color="auto"/>
              <w:left w:val="single" w:sz="4" w:space="0" w:color="auto"/>
              <w:bottom w:val="single" w:sz="4" w:space="0" w:color="auto"/>
              <w:right w:val="single" w:sz="4" w:space="0" w:color="auto"/>
            </w:tcBorders>
            <w:vAlign w:val="center"/>
          </w:tcPr>
          <w:p w14:paraId="51A60C04"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2025</w:t>
            </w:r>
          </w:p>
          <w:p w14:paraId="6A27C7A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факт</w:t>
            </w:r>
          </w:p>
        </w:tc>
        <w:tc>
          <w:tcPr>
            <w:tcW w:w="1134" w:type="dxa"/>
            <w:tcBorders>
              <w:top w:val="single" w:sz="4" w:space="0" w:color="auto"/>
              <w:left w:val="single" w:sz="4" w:space="0" w:color="auto"/>
              <w:bottom w:val="single" w:sz="4" w:space="0" w:color="auto"/>
              <w:right w:val="nil"/>
            </w:tcBorders>
            <w:vAlign w:val="center"/>
          </w:tcPr>
          <w:p w14:paraId="13230F1D"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2026 ожидаемое</w:t>
            </w:r>
          </w:p>
        </w:tc>
        <w:tc>
          <w:tcPr>
            <w:tcW w:w="1134" w:type="dxa"/>
            <w:tcBorders>
              <w:top w:val="single" w:sz="4" w:space="0" w:color="auto"/>
              <w:left w:val="single" w:sz="4" w:space="0" w:color="auto"/>
              <w:bottom w:val="single" w:sz="4" w:space="0" w:color="auto"/>
              <w:right w:val="nil"/>
            </w:tcBorders>
            <w:vAlign w:val="center"/>
          </w:tcPr>
          <w:p w14:paraId="43077CEA"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2027 прогноз</w:t>
            </w:r>
          </w:p>
        </w:tc>
        <w:tc>
          <w:tcPr>
            <w:tcW w:w="1276" w:type="dxa"/>
            <w:tcBorders>
              <w:top w:val="single" w:sz="4" w:space="0" w:color="auto"/>
              <w:left w:val="single" w:sz="4" w:space="0" w:color="auto"/>
              <w:bottom w:val="single" w:sz="4" w:space="0" w:color="auto"/>
            </w:tcBorders>
            <w:vAlign w:val="center"/>
          </w:tcPr>
          <w:p w14:paraId="114FEB63"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2028 прогноз</w:t>
            </w:r>
          </w:p>
        </w:tc>
      </w:tr>
      <w:tr w:rsidR="00D238EC" w14:paraId="5373DF18" w14:textId="77777777" w:rsidTr="00775210">
        <w:trPr>
          <w:trHeight w:val="705"/>
        </w:trPr>
        <w:tc>
          <w:tcPr>
            <w:tcW w:w="534" w:type="dxa"/>
            <w:tcBorders>
              <w:top w:val="single" w:sz="4" w:space="0" w:color="auto"/>
              <w:bottom w:val="single" w:sz="4" w:space="0" w:color="auto"/>
              <w:right w:val="single" w:sz="4" w:space="0" w:color="auto"/>
            </w:tcBorders>
            <w:vAlign w:val="center"/>
          </w:tcPr>
          <w:p w14:paraId="77AD48FA"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39.1</w:t>
            </w:r>
          </w:p>
        </w:tc>
        <w:tc>
          <w:tcPr>
            <w:tcW w:w="1701" w:type="dxa"/>
            <w:tcBorders>
              <w:top w:val="single" w:sz="4" w:space="0" w:color="auto"/>
              <w:left w:val="single" w:sz="4" w:space="0" w:color="auto"/>
              <w:bottom w:val="single" w:sz="4" w:space="0" w:color="auto"/>
              <w:right w:val="single" w:sz="4" w:space="0" w:color="auto"/>
            </w:tcBorders>
            <w:vAlign w:val="center"/>
          </w:tcPr>
          <w:p w14:paraId="4DD5A6D1"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электрическая энергия</w:t>
            </w:r>
          </w:p>
        </w:tc>
        <w:tc>
          <w:tcPr>
            <w:tcW w:w="1134" w:type="dxa"/>
            <w:tcBorders>
              <w:top w:val="single" w:sz="4" w:space="0" w:color="auto"/>
              <w:left w:val="single" w:sz="4" w:space="0" w:color="auto"/>
              <w:bottom w:val="single" w:sz="4" w:space="0" w:color="auto"/>
              <w:right w:val="single" w:sz="4" w:space="0" w:color="auto"/>
            </w:tcBorders>
            <w:vAlign w:val="center"/>
          </w:tcPr>
          <w:p w14:paraId="186D6D7B"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xml:space="preserve"> </w:t>
            </w:r>
            <w:proofErr w:type="spellStart"/>
            <w:r w:rsidRPr="003D0F7C">
              <w:rPr>
                <w:rFonts w:ascii="Times New Roman CYR" w:hAnsi="Times New Roman CYR" w:cs="Times New Roman CYR"/>
                <w:kern w:val="0"/>
                <w:sz w:val="20"/>
                <w:szCs w:val="20"/>
                <w:u w:color="FF0000"/>
              </w:rPr>
              <w:t>кВт·ч</w:t>
            </w:r>
            <w:proofErr w:type="spellEnd"/>
            <w:r w:rsidRPr="003D0F7C">
              <w:rPr>
                <w:rFonts w:ascii="Times New Roman CYR" w:hAnsi="Times New Roman CYR" w:cs="Times New Roman CYR"/>
                <w:kern w:val="0"/>
                <w:sz w:val="20"/>
                <w:szCs w:val="20"/>
                <w:u w:color="FF0000"/>
              </w:rPr>
              <w:t xml:space="preserve"> на 1 проживающего</w:t>
            </w:r>
          </w:p>
        </w:tc>
        <w:tc>
          <w:tcPr>
            <w:tcW w:w="993" w:type="dxa"/>
            <w:tcBorders>
              <w:top w:val="single" w:sz="4" w:space="0" w:color="auto"/>
              <w:left w:val="nil"/>
              <w:bottom w:val="single" w:sz="4" w:space="0" w:color="auto"/>
              <w:right w:val="single" w:sz="4" w:space="0" w:color="auto"/>
            </w:tcBorders>
            <w:shd w:val="clear" w:color="000000" w:fill="D9D9D9"/>
            <w:vAlign w:val="center"/>
          </w:tcPr>
          <w:p w14:paraId="390DBB16" w14:textId="77777777" w:rsidR="00D238EC" w:rsidRPr="003D0F7C" w:rsidRDefault="00D238EC">
            <w:pPr>
              <w:autoSpaceDE w:val="0"/>
              <w:autoSpaceDN w:val="0"/>
              <w:adjustRightInd w:val="0"/>
              <w:spacing w:after="0" w:line="240" w:lineRule="auto"/>
              <w:ind w:left="-66"/>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998,68</w:t>
            </w:r>
          </w:p>
        </w:tc>
        <w:tc>
          <w:tcPr>
            <w:tcW w:w="1066" w:type="dxa"/>
            <w:tcBorders>
              <w:top w:val="single" w:sz="4" w:space="0" w:color="auto"/>
              <w:left w:val="nil"/>
              <w:bottom w:val="single" w:sz="4" w:space="0" w:color="auto"/>
              <w:right w:val="single" w:sz="4" w:space="0" w:color="auto"/>
            </w:tcBorders>
            <w:shd w:val="clear" w:color="000000" w:fill="D9D9D9"/>
            <w:vAlign w:val="center"/>
          </w:tcPr>
          <w:p w14:paraId="5ECF05B2" w14:textId="77777777" w:rsidR="00D238EC" w:rsidRPr="003D0F7C" w:rsidRDefault="00D238EC">
            <w:pPr>
              <w:autoSpaceDE w:val="0"/>
              <w:autoSpaceDN w:val="0"/>
              <w:adjustRightInd w:val="0"/>
              <w:spacing w:after="0" w:line="240" w:lineRule="auto"/>
              <w:ind w:left="-66"/>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980,41</w:t>
            </w:r>
          </w:p>
        </w:tc>
        <w:tc>
          <w:tcPr>
            <w:tcW w:w="1201" w:type="dxa"/>
            <w:tcBorders>
              <w:top w:val="single" w:sz="4" w:space="0" w:color="auto"/>
              <w:left w:val="nil"/>
              <w:bottom w:val="single" w:sz="4" w:space="0" w:color="auto"/>
              <w:right w:val="single" w:sz="4" w:space="0" w:color="auto"/>
            </w:tcBorders>
            <w:shd w:val="clear" w:color="000000" w:fill="D9D9D9"/>
            <w:vAlign w:val="center"/>
          </w:tcPr>
          <w:p w14:paraId="471A5B2D" w14:textId="77777777" w:rsidR="00D238EC" w:rsidRPr="003D0F7C" w:rsidRDefault="00D238EC">
            <w:pPr>
              <w:autoSpaceDE w:val="0"/>
              <w:autoSpaceDN w:val="0"/>
              <w:adjustRightInd w:val="0"/>
              <w:spacing w:after="0" w:line="240" w:lineRule="auto"/>
              <w:ind w:left="-66"/>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950,87</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9289B32" w14:textId="77777777" w:rsidR="00D238EC" w:rsidRPr="003D0F7C" w:rsidRDefault="00D238EC">
            <w:pPr>
              <w:autoSpaceDE w:val="0"/>
              <w:autoSpaceDN w:val="0"/>
              <w:adjustRightInd w:val="0"/>
              <w:spacing w:after="0" w:line="240" w:lineRule="auto"/>
              <w:ind w:left="-66"/>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950,87</w:t>
            </w:r>
          </w:p>
        </w:tc>
        <w:tc>
          <w:tcPr>
            <w:tcW w:w="1134" w:type="dxa"/>
            <w:tcBorders>
              <w:top w:val="single" w:sz="4" w:space="0" w:color="auto"/>
              <w:left w:val="single" w:sz="4" w:space="0" w:color="auto"/>
              <w:bottom w:val="single" w:sz="4" w:space="0" w:color="auto"/>
              <w:right w:val="nil"/>
            </w:tcBorders>
            <w:shd w:val="clear" w:color="000000" w:fill="D9D9D9"/>
            <w:vAlign w:val="center"/>
          </w:tcPr>
          <w:p w14:paraId="05D6C2CE" w14:textId="77777777" w:rsidR="00D238EC" w:rsidRPr="003D0F7C" w:rsidRDefault="00D238EC">
            <w:pPr>
              <w:autoSpaceDE w:val="0"/>
              <w:autoSpaceDN w:val="0"/>
              <w:adjustRightInd w:val="0"/>
              <w:spacing w:after="0" w:line="240" w:lineRule="auto"/>
              <w:ind w:left="-66"/>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950,87</w:t>
            </w:r>
          </w:p>
        </w:tc>
        <w:tc>
          <w:tcPr>
            <w:tcW w:w="1276" w:type="dxa"/>
            <w:tcBorders>
              <w:top w:val="single" w:sz="4" w:space="0" w:color="auto"/>
              <w:left w:val="single" w:sz="4" w:space="0" w:color="auto"/>
              <w:bottom w:val="single" w:sz="4" w:space="0" w:color="auto"/>
            </w:tcBorders>
            <w:shd w:val="clear" w:color="000000" w:fill="D9D9D9"/>
            <w:vAlign w:val="center"/>
          </w:tcPr>
          <w:p w14:paraId="1AFC130F" w14:textId="77777777" w:rsidR="00D238EC" w:rsidRPr="003D0F7C" w:rsidRDefault="00D238EC">
            <w:pPr>
              <w:autoSpaceDE w:val="0"/>
              <w:autoSpaceDN w:val="0"/>
              <w:adjustRightInd w:val="0"/>
              <w:spacing w:after="0" w:line="240" w:lineRule="auto"/>
              <w:ind w:left="-66"/>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950,87</w:t>
            </w:r>
          </w:p>
        </w:tc>
      </w:tr>
      <w:tr w:rsidR="00D238EC" w14:paraId="5F006DE6" w14:textId="77777777" w:rsidTr="00775210">
        <w:trPr>
          <w:trHeight w:val="450"/>
        </w:trPr>
        <w:tc>
          <w:tcPr>
            <w:tcW w:w="534" w:type="dxa"/>
            <w:tcBorders>
              <w:top w:val="single" w:sz="4" w:space="0" w:color="auto"/>
              <w:bottom w:val="single" w:sz="4" w:space="0" w:color="auto"/>
              <w:right w:val="single" w:sz="4" w:space="0" w:color="auto"/>
            </w:tcBorders>
            <w:vAlign w:val="center"/>
          </w:tcPr>
          <w:p w14:paraId="1F4281D9"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w:t>
            </w:r>
          </w:p>
        </w:tc>
        <w:tc>
          <w:tcPr>
            <w:tcW w:w="1701" w:type="dxa"/>
            <w:tcBorders>
              <w:top w:val="single" w:sz="4" w:space="0" w:color="auto"/>
              <w:left w:val="single" w:sz="4" w:space="0" w:color="auto"/>
              <w:bottom w:val="single" w:sz="4" w:space="0" w:color="auto"/>
              <w:right w:val="single" w:sz="4" w:space="0" w:color="auto"/>
            </w:tcBorders>
            <w:vAlign w:val="center"/>
          </w:tcPr>
          <w:p w14:paraId="557C2B69"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объем потребления электрической энергии в многоквартирных домах</w:t>
            </w:r>
          </w:p>
        </w:tc>
        <w:tc>
          <w:tcPr>
            <w:tcW w:w="1134" w:type="dxa"/>
            <w:tcBorders>
              <w:top w:val="single" w:sz="4" w:space="0" w:color="auto"/>
              <w:left w:val="single" w:sz="4" w:space="0" w:color="auto"/>
              <w:bottom w:val="single" w:sz="4" w:space="0" w:color="auto"/>
              <w:right w:val="single" w:sz="4" w:space="0" w:color="auto"/>
            </w:tcBorders>
            <w:vAlign w:val="center"/>
          </w:tcPr>
          <w:p w14:paraId="179A4339"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proofErr w:type="spellStart"/>
            <w:r w:rsidRPr="003D0F7C">
              <w:rPr>
                <w:rFonts w:ascii="Times New Roman CYR" w:hAnsi="Times New Roman CYR" w:cs="Times New Roman CYR"/>
                <w:kern w:val="0"/>
                <w:sz w:val="20"/>
                <w:szCs w:val="20"/>
                <w:u w:color="FF0000"/>
              </w:rPr>
              <w:t>кВТч</w:t>
            </w:r>
            <w:proofErr w:type="spellEnd"/>
          </w:p>
        </w:tc>
        <w:tc>
          <w:tcPr>
            <w:tcW w:w="993" w:type="dxa"/>
            <w:tcBorders>
              <w:top w:val="nil"/>
              <w:left w:val="nil"/>
              <w:bottom w:val="single" w:sz="4" w:space="0" w:color="auto"/>
              <w:right w:val="single" w:sz="4" w:space="0" w:color="auto"/>
            </w:tcBorders>
            <w:vAlign w:val="center"/>
          </w:tcPr>
          <w:p w14:paraId="1411A0A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8379838</w:t>
            </w:r>
          </w:p>
        </w:tc>
        <w:tc>
          <w:tcPr>
            <w:tcW w:w="1066" w:type="dxa"/>
            <w:tcBorders>
              <w:top w:val="nil"/>
              <w:left w:val="nil"/>
              <w:bottom w:val="single" w:sz="4" w:space="0" w:color="auto"/>
              <w:right w:val="single" w:sz="4" w:space="0" w:color="auto"/>
            </w:tcBorders>
            <w:vAlign w:val="center"/>
          </w:tcPr>
          <w:p w14:paraId="034CC9F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869624,00</w:t>
            </w:r>
          </w:p>
          <w:p w14:paraId="33ECAB0C"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(Дзержинское-315614,00;</w:t>
            </w:r>
          </w:p>
          <w:p w14:paraId="196ACC8C"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Тасеево-554010,00</w:t>
            </w:r>
          </w:p>
          <w:p w14:paraId="3135D18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p>
        </w:tc>
        <w:tc>
          <w:tcPr>
            <w:tcW w:w="1201" w:type="dxa"/>
            <w:tcBorders>
              <w:top w:val="nil"/>
              <w:left w:val="nil"/>
              <w:bottom w:val="single" w:sz="4" w:space="0" w:color="auto"/>
              <w:right w:val="single" w:sz="4" w:space="0" w:color="auto"/>
            </w:tcBorders>
            <w:vAlign w:val="center"/>
          </w:tcPr>
          <w:p w14:paraId="78B40A7F"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837715,0</w:t>
            </w:r>
          </w:p>
          <w:p w14:paraId="2E039DE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(Дзержинское-330715,00;</w:t>
            </w:r>
          </w:p>
          <w:p w14:paraId="5BCD72D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Тасеево-507000,00</w:t>
            </w:r>
          </w:p>
          <w:p w14:paraId="73BABC33"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p>
        </w:tc>
        <w:tc>
          <w:tcPr>
            <w:tcW w:w="1134" w:type="dxa"/>
            <w:tcBorders>
              <w:top w:val="nil"/>
              <w:left w:val="nil"/>
              <w:bottom w:val="single" w:sz="4" w:space="0" w:color="auto"/>
              <w:right w:val="single" w:sz="4" w:space="0" w:color="auto"/>
            </w:tcBorders>
            <w:vAlign w:val="center"/>
          </w:tcPr>
          <w:p w14:paraId="5DD2EF8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837715</w:t>
            </w:r>
          </w:p>
        </w:tc>
        <w:tc>
          <w:tcPr>
            <w:tcW w:w="1134" w:type="dxa"/>
            <w:tcBorders>
              <w:top w:val="single" w:sz="4" w:space="0" w:color="auto"/>
              <w:left w:val="single" w:sz="4" w:space="0" w:color="auto"/>
              <w:bottom w:val="single" w:sz="4" w:space="0" w:color="auto"/>
              <w:right w:val="nil"/>
            </w:tcBorders>
            <w:vAlign w:val="center"/>
          </w:tcPr>
          <w:p w14:paraId="003C09C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837715,0</w:t>
            </w:r>
          </w:p>
        </w:tc>
        <w:tc>
          <w:tcPr>
            <w:tcW w:w="1276" w:type="dxa"/>
            <w:tcBorders>
              <w:top w:val="single" w:sz="4" w:space="0" w:color="auto"/>
              <w:left w:val="single" w:sz="4" w:space="0" w:color="auto"/>
              <w:bottom w:val="single" w:sz="4" w:space="0" w:color="auto"/>
            </w:tcBorders>
            <w:vAlign w:val="center"/>
          </w:tcPr>
          <w:p w14:paraId="1A4EE05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837715</w:t>
            </w:r>
          </w:p>
        </w:tc>
      </w:tr>
      <w:tr w:rsidR="00D238EC" w14:paraId="66EB7902" w14:textId="77777777" w:rsidTr="00775210">
        <w:trPr>
          <w:trHeight w:val="450"/>
        </w:trPr>
        <w:tc>
          <w:tcPr>
            <w:tcW w:w="534" w:type="dxa"/>
            <w:tcBorders>
              <w:top w:val="single" w:sz="4" w:space="0" w:color="auto"/>
              <w:bottom w:val="single" w:sz="4" w:space="0" w:color="auto"/>
              <w:right w:val="single" w:sz="4" w:space="0" w:color="auto"/>
            </w:tcBorders>
            <w:vAlign w:val="center"/>
          </w:tcPr>
          <w:p w14:paraId="2E84FD09"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w:t>
            </w:r>
          </w:p>
        </w:tc>
        <w:tc>
          <w:tcPr>
            <w:tcW w:w="1701" w:type="dxa"/>
            <w:tcBorders>
              <w:top w:val="single" w:sz="4" w:space="0" w:color="auto"/>
              <w:left w:val="single" w:sz="4" w:space="0" w:color="auto"/>
              <w:bottom w:val="single" w:sz="4" w:space="0" w:color="auto"/>
              <w:right w:val="single" w:sz="4" w:space="0" w:color="auto"/>
            </w:tcBorders>
            <w:vAlign w:val="center"/>
          </w:tcPr>
          <w:p w14:paraId="3EEBFE36"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число проживающих в многоквартирных домах, которым отпущен соответствующий энергетический ресурс</w:t>
            </w:r>
          </w:p>
        </w:tc>
        <w:tc>
          <w:tcPr>
            <w:tcW w:w="1134" w:type="dxa"/>
            <w:tcBorders>
              <w:top w:val="single" w:sz="4" w:space="0" w:color="auto"/>
              <w:left w:val="single" w:sz="4" w:space="0" w:color="auto"/>
              <w:bottom w:val="single" w:sz="4" w:space="0" w:color="auto"/>
              <w:right w:val="single" w:sz="4" w:space="0" w:color="auto"/>
            </w:tcBorders>
            <w:vAlign w:val="center"/>
          </w:tcPr>
          <w:p w14:paraId="7E84437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человек</w:t>
            </w:r>
          </w:p>
        </w:tc>
        <w:tc>
          <w:tcPr>
            <w:tcW w:w="993" w:type="dxa"/>
            <w:tcBorders>
              <w:top w:val="nil"/>
              <w:left w:val="nil"/>
              <w:bottom w:val="single" w:sz="4" w:space="0" w:color="auto"/>
              <w:right w:val="single" w:sz="4" w:space="0" w:color="auto"/>
            </w:tcBorders>
            <w:vAlign w:val="center"/>
          </w:tcPr>
          <w:p w14:paraId="331C407C"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881</w:t>
            </w:r>
          </w:p>
        </w:tc>
        <w:tc>
          <w:tcPr>
            <w:tcW w:w="1066" w:type="dxa"/>
            <w:tcBorders>
              <w:top w:val="nil"/>
              <w:left w:val="nil"/>
              <w:bottom w:val="single" w:sz="4" w:space="0" w:color="auto"/>
              <w:right w:val="single" w:sz="4" w:space="0" w:color="auto"/>
            </w:tcBorders>
            <w:vAlign w:val="center"/>
          </w:tcPr>
          <w:p w14:paraId="5DE2A764"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887</w:t>
            </w:r>
          </w:p>
          <w:p w14:paraId="5B3C991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(Дзержинское-292;</w:t>
            </w:r>
          </w:p>
          <w:p w14:paraId="3EC9170A"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Тасеево-595</w:t>
            </w:r>
          </w:p>
        </w:tc>
        <w:tc>
          <w:tcPr>
            <w:tcW w:w="1201" w:type="dxa"/>
            <w:tcBorders>
              <w:top w:val="nil"/>
              <w:left w:val="nil"/>
              <w:bottom w:val="single" w:sz="4" w:space="0" w:color="auto"/>
              <w:right w:val="single" w:sz="4" w:space="0" w:color="auto"/>
            </w:tcBorders>
            <w:vAlign w:val="center"/>
          </w:tcPr>
          <w:p w14:paraId="4385A9C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881</w:t>
            </w:r>
          </w:p>
          <w:p w14:paraId="79CE4A1F"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(Дзержинское-286;</w:t>
            </w:r>
          </w:p>
          <w:p w14:paraId="79FE6E8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Тасеево-595</w:t>
            </w:r>
          </w:p>
        </w:tc>
        <w:tc>
          <w:tcPr>
            <w:tcW w:w="1134" w:type="dxa"/>
            <w:tcBorders>
              <w:top w:val="nil"/>
              <w:left w:val="nil"/>
              <w:bottom w:val="single" w:sz="4" w:space="0" w:color="auto"/>
              <w:right w:val="single" w:sz="4" w:space="0" w:color="auto"/>
            </w:tcBorders>
            <w:vAlign w:val="center"/>
          </w:tcPr>
          <w:p w14:paraId="30E27D1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881</w:t>
            </w:r>
          </w:p>
        </w:tc>
        <w:tc>
          <w:tcPr>
            <w:tcW w:w="1134" w:type="dxa"/>
            <w:tcBorders>
              <w:top w:val="single" w:sz="4" w:space="0" w:color="auto"/>
              <w:left w:val="single" w:sz="4" w:space="0" w:color="auto"/>
              <w:bottom w:val="single" w:sz="4" w:space="0" w:color="auto"/>
              <w:right w:val="nil"/>
            </w:tcBorders>
            <w:vAlign w:val="center"/>
          </w:tcPr>
          <w:p w14:paraId="7BE6C68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881</w:t>
            </w:r>
          </w:p>
        </w:tc>
        <w:tc>
          <w:tcPr>
            <w:tcW w:w="1276" w:type="dxa"/>
            <w:tcBorders>
              <w:top w:val="single" w:sz="4" w:space="0" w:color="auto"/>
              <w:left w:val="single" w:sz="4" w:space="0" w:color="auto"/>
              <w:bottom w:val="single" w:sz="4" w:space="0" w:color="auto"/>
            </w:tcBorders>
            <w:vAlign w:val="center"/>
          </w:tcPr>
          <w:p w14:paraId="5F5B390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881</w:t>
            </w:r>
          </w:p>
          <w:p w14:paraId="49A8AC6C"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p>
        </w:tc>
      </w:tr>
    </w:tbl>
    <w:p w14:paraId="35DFABDE" w14:textId="77777777" w:rsidR="003D0F7C"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        </w:t>
      </w:r>
    </w:p>
    <w:p w14:paraId="728E3065" w14:textId="78963798" w:rsidR="00D238EC" w:rsidRDefault="00D238EC" w:rsidP="00D238EC">
      <w:pPr>
        <w:autoSpaceDE w:val="0"/>
        <w:autoSpaceDN w:val="0"/>
        <w:adjustRightInd w:val="0"/>
        <w:spacing w:after="0" w:line="240" w:lineRule="auto"/>
        <w:jc w:val="both"/>
        <w:rPr>
          <w:rFonts w:ascii="Times New Roman CYR" w:hAnsi="Times New Roman CYR" w:cs="Times New Roman CYR"/>
          <w:color w:val="000000"/>
          <w:kern w:val="0"/>
          <w:sz w:val="28"/>
          <w:szCs w:val="28"/>
          <w:u w:color="FF0000"/>
        </w:rPr>
      </w:pPr>
      <w:r>
        <w:rPr>
          <w:rFonts w:ascii="Times New Roman CYR" w:hAnsi="Times New Roman CYR" w:cs="Times New Roman CYR"/>
          <w:color w:val="000000"/>
          <w:kern w:val="0"/>
          <w:sz w:val="28"/>
          <w:szCs w:val="28"/>
          <w:u w:color="FF0000"/>
        </w:rPr>
        <w:t xml:space="preserve">Удельная величина потребления тепловой энергии рассчитана по нормативам, так как в многоквартирных домах отсутствуют коллективные приборы учета. Показатель тепловой </w:t>
      </w:r>
      <w:r w:rsidR="00775210">
        <w:rPr>
          <w:rFonts w:ascii="Times New Roman CYR" w:hAnsi="Times New Roman CYR" w:cs="Times New Roman CYR"/>
          <w:color w:val="000000"/>
          <w:kern w:val="0"/>
          <w:sz w:val="28"/>
          <w:szCs w:val="28"/>
          <w:u w:color="FF0000"/>
        </w:rPr>
        <w:t>энергии в</w:t>
      </w:r>
      <w:r>
        <w:rPr>
          <w:rFonts w:ascii="Times New Roman CYR" w:hAnsi="Times New Roman CYR" w:cs="Times New Roman CYR"/>
          <w:color w:val="000000"/>
          <w:kern w:val="0"/>
          <w:sz w:val="28"/>
          <w:szCs w:val="28"/>
          <w:u w:color="FF0000"/>
        </w:rPr>
        <w:t xml:space="preserve"> 2025 году не изменился и остался на уровне 2024 года.</w:t>
      </w:r>
    </w:p>
    <w:p w14:paraId="53E37765" w14:textId="634AFDDF" w:rsidR="00D238EC" w:rsidRDefault="00775210" w:rsidP="00775210">
      <w:pPr>
        <w:autoSpaceDE w:val="0"/>
        <w:autoSpaceDN w:val="0"/>
        <w:adjustRightInd w:val="0"/>
        <w:spacing w:after="0" w:line="240" w:lineRule="auto"/>
        <w:jc w:val="both"/>
        <w:rPr>
          <w:rFonts w:ascii="Times New Roman CYR" w:hAnsi="Times New Roman CYR" w:cs="Times New Roman CYR"/>
          <w:color w:val="000000"/>
          <w:kern w:val="0"/>
          <w:sz w:val="28"/>
          <w:szCs w:val="28"/>
          <w:u w:color="FF0000"/>
        </w:rPr>
      </w:pPr>
      <w:r>
        <w:rPr>
          <w:rFonts w:ascii="Times New Roman CYR" w:hAnsi="Times New Roman CYR" w:cs="Times New Roman CYR"/>
          <w:color w:val="000000"/>
          <w:kern w:val="0"/>
          <w:sz w:val="28"/>
          <w:szCs w:val="28"/>
          <w:u w:color="FF0000"/>
        </w:rPr>
        <w:t xml:space="preserve">         </w:t>
      </w:r>
      <w:r w:rsidR="00D238EC">
        <w:rPr>
          <w:rFonts w:ascii="Times New Roman CYR" w:hAnsi="Times New Roman CYR" w:cs="Times New Roman CYR"/>
          <w:color w:val="000000"/>
          <w:kern w:val="0"/>
          <w:sz w:val="28"/>
          <w:szCs w:val="28"/>
          <w:u w:color="FF0000"/>
        </w:rPr>
        <w:t>Прогнозируемые показатели на 2026-2028 годы останутся на уровне 2025 года, при сохранении общей площади и количества потребителей данного ресурса.</w:t>
      </w:r>
    </w:p>
    <w:p w14:paraId="56DD2E52" w14:textId="77777777" w:rsidR="003D0F7C" w:rsidRDefault="003D0F7C" w:rsidP="00775210">
      <w:pPr>
        <w:autoSpaceDE w:val="0"/>
        <w:autoSpaceDN w:val="0"/>
        <w:adjustRightInd w:val="0"/>
        <w:spacing w:after="0" w:line="240" w:lineRule="auto"/>
        <w:jc w:val="both"/>
        <w:rPr>
          <w:rFonts w:ascii="Times New Roman CYR" w:hAnsi="Times New Roman CYR" w:cs="Times New Roman CYR"/>
          <w:color w:val="000000"/>
          <w:kern w:val="0"/>
          <w:sz w:val="28"/>
          <w:szCs w:val="28"/>
          <w:u w:color="FF0000"/>
        </w:rPr>
      </w:pPr>
    </w:p>
    <w:p w14:paraId="0236E336" w14:textId="77777777" w:rsidR="003D0F7C" w:rsidRDefault="003D0F7C" w:rsidP="00D238EC">
      <w:pPr>
        <w:autoSpaceDE w:val="0"/>
        <w:autoSpaceDN w:val="0"/>
        <w:adjustRightInd w:val="0"/>
        <w:spacing w:after="0" w:line="240" w:lineRule="auto"/>
        <w:ind w:firstLine="709"/>
        <w:jc w:val="right"/>
        <w:rPr>
          <w:rFonts w:ascii="Times New Roman CYR" w:hAnsi="Times New Roman CYR" w:cs="Times New Roman CYR"/>
          <w:kern w:val="0"/>
          <w:u w:color="FF0000"/>
        </w:rPr>
      </w:pPr>
    </w:p>
    <w:p w14:paraId="28275C1E" w14:textId="77777777" w:rsidR="003D0F7C" w:rsidRDefault="003D0F7C" w:rsidP="00D238EC">
      <w:pPr>
        <w:autoSpaceDE w:val="0"/>
        <w:autoSpaceDN w:val="0"/>
        <w:adjustRightInd w:val="0"/>
        <w:spacing w:after="0" w:line="240" w:lineRule="auto"/>
        <w:ind w:firstLine="709"/>
        <w:jc w:val="right"/>
        <w:rPr>
          <w:rFonts w:ascii="Times New Roman CYR" w:hAnsi="Times New Roman CYR" w:cs="Times New Roman CYR"/>
          <w:kern w:val="0"/>
          <w:u w:color="FF0000"/>
        </w:rPr>
      </w:pPr>
    </w:p>
    <w:p w14:paraId="58683C53" w14:textId="0EB746E4" w:rsidR="00D238EC" w:rsidRDefault="00D238EC" w:rsidP="00D238EC">
      <w:pPr>
        <w:autoSpaceDE w:val="0"/>
        <w:autoSpaceDN w:val="0"/>
        <w:adjustRightInd w:val="0"/>
        <w:spacing w:after="0" w:line="240" w:lineRule="auto"/>
        <w:ind w:firstLine="709"/>
        <w:jc w:val="right"/>
        <w:rPr>
          <w:rFonts w:ascii="Times New Roman CYR" w:hAnsi="Times New Roman CYR" w:cs="Times New Roman CYR"/>
          <w:kern w:val="0"/>
          <w:u w:color="FF0000"/>
        </w:rPr>
      </w:pPr>
      <w:r>
        <w:rPr>
          <w:rFonts w:ascii="Times New Roman CYR" w:hAnsi="Times New Roman CYR" w:cs="Times New Roman CYR"/>
          <w:kern w:val="0"/>
          <w:u w:color="FF0000"/>
        </w:rPr>
        <w:lastRenderedPageBreak/>
        <w:t>Расшифровка показателя №39.2</w:t>
      </w:r>
    </w:p>
    <w:tbl>
      <w:tblPr>
        <w:tblW w:w="10173" w:type="dxa"/>
        <w:tblInd w:w="-113" w:type="dxa"/>
        <w:tblLayout w:type="fixed"/>
        <w:tblLook w:val="0000" w:firstRow="0" w:lastRow="0" w:firstColumn="0" w:lastColumn="0" w:noHBand="0" w:noVBand="0"/>
      </w:tblPr>
      <w:tblGrid>
        <w:gridCol w:w="566"/>
        <w:gridCol w:w="1527"/>
        <w:gridCol w:w="992"/>
        <w:gridCol w:w="1276"/>
        <w:gridCol w:w="1134"/>
        <w:gridCol w:w="1276"/>
        <w:gridCol w:w="992"/>
        <w:gridCol w:w="1134"/>
        <w:gridCol w:w="1276"/>
      </w:tblGrid>
      <w:tr w:rsidR="00D238EC" w14:paraId="405B2DD0" w14:textId="77777777" w:rsidTr="00775210">
        <w:trPr>
          <w:trHeight w:val="420"/>
        </w:trPr>
        <w:tc>
          <w:tcPr>
            <w:tcW w:w="566" w:type="dxa"/>
            <w:tcBorders>
              <w:top w:val="single" w:sz="4" w:space="0" w:color="auto"/>
              <w:left w:val="single" w:sz="4" w:space="0" w:color="auto"/>
              <w:bottom w:val="single" w:sz="4" w:space="0" w:color="auto"/>
              <w:right w:val="single" w:sz="4" w:space="0" w:color="auto"/>
            </w:tcBorders>
            <w:vAlign w:val="center"/>
          </w:tcPr>
          <w:p w14:paraId="31DF25CD" w14:textId="77777777" w:rsidR="00D238EC" w:rsidRPr="003D0F7C" w:rsidRDefault="00D238EC">
            <w:pPr>
              <w:autoSpaceDE w:val="0"/>
              <w:autoSpaceDN w:val="0"/>
              <w:adjustRightInd w:val="0"/>
              <w:spacing w:after="0" w:line="240" w:lineRule="auto"/>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w:t>
            </w:r>
          </w:p>
        </w:tc>
        <w:tc>
          <w:tcPr>
            <w:tcW w:w="1527" w:type="dxa"/>
            <w:tcBorders>
              <w:top w:val="single" w:sz="4" w:space="0" w:color="auto"/>
              <w:left w:val="nil"/>
              <w:bottom w:val="single" w:sz="4" w:space="0" w:color="auto"/>
              <w:right w:val="single" w:sz="4" w:space="0" w:color="auto"/>
            </w:tcBorders>
            <w:vAlign w:val="center"/>
          </w:tcPr>
          <w:p w14:paraId="58BA07A8" w14:textId="77777777" w:rsidR="00D238EC" w:rsidRPr="003D0F7C" w:rsidRDefault="00D238EC">
            <w:pPr>
              <w:autoSpaceDE w:val="0"/>
              <w:autoSpaceDN w:val="0"/>
              <w:adjustRightInd w:val="0"/>
              <w:spacing w:after="0" w:line="240" w:lineRule="auto"/>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Наименование показателя</w:t>
            </w:r>
          </w:p>
        </w:tc>
        <w:tc>
          <w:tcPr>
            <w:tcW w:w="992" w:type="dxa"/>
            <w:tcBorders>
              <w:top w:val="single" w:sz="4" w:space="0" w:color="auto"/>
              <w:left w:val="nil"/>
              <w:bottom w:val="single" w:sz="4" w:space="0" w:color="auto"/>
              <w:right w:val="single" w:sz="4" w:space="0" w:color="auto"/>
            </w:tcBorders>
            <w:vAlign w:val="center"/>
          </w:tcPr>
          <w:p w14:paraId="73C49E3B"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Единицы измерения</w:t>
            </w:r>
          </w:p>
        </w:tc>
        <w:tc>
          <w:tcPr>
            <w:tcW w:w="1276" w:type="dxa"/>
            <w:tcBorders>
              <w:top w:val="single" w:sz="4" w:space="0" w:color="auto"/>
              <w:left w:val="nil"/>
              <w:bottom w:val="single" w:sz="4" w:space="0" w:color="auto"/>
              <w:right w:val="single" w:sz="4" w:space="0" w:color="auto"/>
            </w:tcBorders>
            <w:vAlign w:val="center"/>
          </w:tcPr>
          <w:p w14:paraId="58F7345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2023 факт</w:t>
            </w:r>
          </w:p>
        </w:tc>
        <w:tc>
          <w:tcPr>
            <w:tcW w:w="1134" w:type="dxa"/>
            <w:tcBorders>
              <w:top w:val="single" w:sz="4" w:space="0" w:color="auto"/>
              <w:left w:val="single" w:sz="4" w:space="0" w:color="auto"/>
              <w:bottom w:val="single" w:sz="4" w:space="0" w:color="auto"/>
              <w:right w:val="single" w:sz="4" w:space="0" w:color="auto"/>
            </w:tcBorders>
            <w:vAlign w:val="center"/>
          </w:tcPr>
          <w:p w14:paraId="1E9FF800"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2024 факт</w:t>
            </w:r>
          </w:p>
        </w:tc>
        <w:tc>
          <w:tcPr>
            <w:tcW w:w="1276" w:type="dxa"/>
            <w:tcBorders>
              <w:top w:val="single" w:sz="4" w:space="0" w:color="auto"/>
              <w:left w:val="nil"/>
              <w:bottom w:val="single" w:sz="4" w:space="0" w:color="auto"/>
              <w:right w:val="single" w:sz="4" w:space="0" w:color="auto"/>
            </w:tcBorders>
            <w:vAlign w:val="center"/>
          </w:tcPr>
          <w:p w14:paraId="79F9DE4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2025 факт</w:t>
            </w:r>
          </w:p>
        </w:tc>
        <w:tc>
          <w:tcPr>
            <w:tcW w:w="992" w:type="dxa"/>
            <w:tcBorders>
              <w:top w:val="single" w:sz="4" w:space="0" w:color="auto"/>
              <w:left w:val="nil"/>
              <w:bottom w:val="single" w:sz="4" w:space="0" w:color="auto"/>
              <w:right w:val="single" w:sz="4" w:space="0" w:color="auto"/>
            </w:tcBorders>
            <w:vAlign w:val="center"/>
          </w:tcPr>
          <w:p w14:paraId="01D15889"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2026 оценка</w:t>
            </w:r>
          </w:p>
        </w:tc>
        <w:tc>
          <w:tcPr>
            <w:tcW w:w="1134" w:type="dxa"/>
            <w:tcBorders>
              <w:top w:val="single" w:sz="4" w:space="0" w:color="auto"/>
              <w:left w:val="nil"/>
              <w:bottom w:val="single" w:sz="4" w:space="0" w:color="auto"/>
              <w:right w:val="single" w:sz="4" w:space="0" w:color="auto"/>
            </w:tcBorders>
            <w:vAlign w:val="center"/>
          </w:tcPr>
          <w:p w14:paraId="573E344B" w14:textId="77777777" w:rsidR="00D238EC" w:rsidRPr="003D0F7C" w:rsidRDefault="00D238EC">
            <w:pPr>
              <w:pBdr>
                <w:right w:val="single" w:sz="4" w:space="4" w:color="auto"/>
              </w:pBd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2027 прогноз</w:t>
            </w:r>
          </w:p>
        </w:tc>
        <w:tc>
          <w:tcPr>
            <w:tcW w:w="1276" w:type="dxa"/>
            <w:tcBorders>
              <w:top w:val="single" w:sz="4" w:space="0" w:color="auto"/>
              <w:left w:val="nil"/>
              <w:bottom w:val="single" w:sz="4" w:space="0" w:color="auto"/>
              <w:right w:val="single" w:sz="4" w:space="0" w:color="auto"/>
            </w:tcBorders>
            <w:vAlign w:val="center"/>
          </w:tcPr>
          <w:p w14:paraId="086907C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2028 прогноз</w:t>
            </w:r>
          </w:p>
        </w:tc>
      </w:tr>
      <w:tr w:rsidR="00D238EC" w14:paraId="096CD5D2" w14:textId="77777777" w:rsidTr="00775210">
        <w:tblPrEx>
          <w:tblBorders>
            <w:right w:val="single" w:sz="4" w:space="4" w:color="auto"/>
          </w:tblBorders>
        </w:tblPrEx>
        <w:trPr>
          <w:trHeight w:val="450"/>
        </w:trPr>
        <w:tc>
          <w:tcPr>
            <w:tcW w:w="566" w:type="dxa"/>
            <w:tcBorders>
              <w:top w:val="nil"/>
              <w:left w:val="single" w:sz="4" w:space="0" w:color="auto"/>
              <w:bottom w:val="single" w:sz="4" w:space="0" w:color="auto"/>
              <w:right w:val="single" w:sz="4" w:space="0" w:color="auto"/>
            </w:tcBorders>
            <w:vAlign w:val="center"/>
          </w:tcPr>
          <w:p w14:paraId="04F94EF8"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39.2</w:t>
            </w:r>
          </w:p>
        </w:tc>
        <w:tc>
          <w:tcPr>
            <w:tcW w:w="1527" w:type="dxa"/>
            <w:tcBorders>
              <w:top w:val="nil"/>
              <w:left w:val="nil"/>
              <w:bottom w:val="single" w:sz="4" w:space="0" w:color="auto"/>
              <w:right w:val="single" w:sz="4" w:space="0" w:color="auto"/>
            </w:tcBorders>
            <w:vAlign w:val="center"/>
          </w:tcPr>
          <w:p w14:paraId="6B5741BB"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тепловая энергия</w:t>
            </w:r>
          </w:p>
        </w:tc>
        <w:tc>
          <w:tcPr>
            <w:tcW w:w="992" w:type="dxa"/>
            <w:tcBorders>
              <w:top w:val="nil"/>
              <w:left w:val="nil"/>
              <w:bottom w:val="single" w:sz="4" w:space="0" w:color="auto"/>
              <w:right w:val="single" w:sz="4" w:space="0" w:color="auto"/>
            </w:tcBorders>
            <w:vAlign w:val="center"/>
          </w:tcPr>
          <w:p w14:paraId="0D81814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Гкал на 1 кв. метр общей площади</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3C4901EB"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0,41</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7DB63A5"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0,41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68A918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0,41</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CFDA0B0"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0,41</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090A661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0,41</w:t>
            </w:r>
          </w:p>
        </w:tc>
        <w:tc>
          <w:tcPr>
            <w:tcW w:w="1276" w:type="dxa"/>
            <w:tcBorders>
              <w:top w:val="single" w:sz="4" w:space="0" w:color="auto"/>
              <w:left w:val="nil"/>
              <w:bottom w:val="single" w:sz="4" w:space="0" w:color="auto"/>
              <w:right w:val="single" w:sz="4" w:space="0" w:color="auto"/>
            </w:tcBorders>
            <w:shd w:val="clear" w:color="000000" w:fill="D9D9D9"/>
          </w:tcPr>
          <w:p w14:paraId="6EFA63C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p>
          <w:p w14:paraId="16D1CB3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0,41</w:t>
            </w:r>
          </w:p>
        </w:tc>
      </w:tr>
      <w:tr w:rsidR="00D238EC" w14:paraId="001EA40B" w14:textId="77777777" w:rsidTr="00775210">
        <w:tblPrEx>
          <w:tblBorders>
            <w:right w:val="single" w:sz="4" w:space="4" w:color="auto"/>
          </w:tblBorders>
        </w:tblPrEx>
        <w:trPr>
          <w:trHeight w:val="450"/>
        </w:trPr>
        <w:tc>
          <w:tcPr>
            <w:tcW w:w="566" w:type="dxa"/>
            <w:tcBorders>
              <w:top w:val="nil"/>
              <w:left w:val="single" w:sz="4" w:space="0" w:color="auto"/>
              <w:bottom w:val="single" w:sz="4" w:space="0" w:color="auto"/>
              <w:right w:val="single" w:sz="4" w:space="0" w:color="auto"/>
            </w:tcBorders>
            <w:vAlign w:val="center"/>
          </w:tcPr>
          <w:p w14:paraId="2F53838D"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w:t>
            </w:r>
          </w:p>
        </w:tc>
        <w:tc>
          <w:tcPr>
            <w:tcW w:w="1527" w:type="dxa"/>
            <w:tcBorders>
              <w:top w:val="nil"/>
              <w:left w:val="nil"/>
              <w:bottom w:val="single" w:sz="4" w:space="0" w:color="auto"/>
              <w:right w:val="single" w:sz="4" w:space="0" w:color="auto"/>
            </w:tcBorders>
            <w:vAlign w:val="center"/>
          </w:tcPr>
          <w:p w14:paraId="31EA7CC9"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объем потребленной тепловой энергии в многоквартирных домах</w:t>
            </w:r>
          </w:p>
        </w:tc>
        <w:tc>
          <w:tcPr>
            <w:tcW w:w="992" w:type="dxa"/>
            <w:tcBorders>
              <w:top w:val="nil"/>
              <w:left w:val="nil"/>
              <w:bottom w:val="single" w:sz="4" w:space="0" w:color="auto"/>
              <w:right w:val="single" w:sz="4" w:space="0" w:color="auto"/>
            </w:tcBorders>
            <w:vAlign w:val="center"/>
          </w:tcPr>
          <w:p w14:paraId="0BC1E63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Гкал</w:t>
            </w:r>
          </w:p>
        </w:tc>
        <w:tc>
          <w:tcPr>
            <w:tcW w:w="1276" w:type="dxa"/>
            <w:tcBorders>
              <w:top w:val="nil"/>
              <w:left w:val="single" w:sz="4" w:space="0" w:color="auto"/>
              <w:bottom w:val="single" w:sz="4" w:space="0" w:color="auto"/>
              <w:right w:val="single" w:sz="4" w:space="0" w:color="auto"/>
            </w:tcBorders>
            <w:vAlign w:val="center"/>
          </w:tcPr>
          <w:p w14:paraId="28A9927D"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9337,16</w:t>
            </w:r>
          </w:p>
          <w:p w14:paraId="0C659C55"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kern w:val="0"/>
                <w:sz w:val="20"/>
                <w:szCs w:val="20"/>
                <w:u w:color="FF0000"/>
              </w:rPr>
            </w:pPr>
          </w:p>
        </w:tc>
        <w:tc>
          <w:tcPr>
            <w:tcW w:w="1134" w:type="dxa"/>
            <w:tcBorders>
              <w:top w:val="nil"/>
              <w:left w:val="nil"/>
              <w:bottom w:val="single" w:sz="4" w:space="0" w:color="auto"/>
              <w:right w:val="single" w:sz="4" w:space="0" w:color="auto"/>
            </w:tcBorders>
            <w:vAlign w:val="center"/>
          </w:tcPr>
          <w:p w14:paraId="312B10F7"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9337,16</w:t>
            </w:r>
          </w:p>
          <w:p w14:paraId="5C36B463"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(Дзержинское-3 615,00, Тасеево – 5722,16</w:t>
            </w:r>
          </w:p>
        </w:tc>
        <w:tc>
          <w:tcPr>
            <w:tcW w:w="1276" w:type="dxa"/>
            <w:tcBorders>
              <w:top w:val="nil"/>
              <w:left w:val="nil"/>
              <w:bottom w:val="single" w:sz="4" w:space="0" w:color="auto"/>
              <w:right w:val="single" w:sz="4" w:space="0" w:color="auto"/>
            </w:tcBorders>
            <w:vAlign w:val="center"/>
          </w:tcPr>
          <w:p w14:paraId="39B31FF1"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9337,16</w:t>
            </w:r>
          </w:p>
          <w:p w14:paraId="27DD428F"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(Дзержинское-3 615,00, Тасеево – 5722,16</w:t>
            </w:r>
          </w:p>
        </w:tc>
        <w:tc>
          <w:tcPr>
            <w:tcW w:w="992" w:type="dxa"/>
            <w:tcBorders>
              <w:top w:val="nil"/>
              <w:left w:val="nil"/>
              <w:bottom w:val="single" w:sz="4" w:space="0" w:color="auto"/>
              <w:right w:val="single" w:sz="4" w:space="0" w:color="auto"/>
            </w:tcBorders>
            <w:vAlign w:val="center"/>
          </w:tcPr>
          <w:p w14:paraId="6E4F31E7"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9337,16</w:t>
            </w:r>
          </w:p>
        </w:tc>
        <w:tc>
          <w:tcPr>
            <w:tcW w:w="1134" w:type="dxa"/>
            <w:tcBorders>
              <w:top w:val="nil"/>
              <w:left w:val="nil"/>
              <w:bottom w:val="single" w:sz="4" w:space="0" w:color="auto"/>
              <w:right w:val="single" w:sz="4" w:space="0" w:color="auto"/>
            </w:tcBorders>
            <w:vAlign w:val="center"/>
          </w:tcPr>
          <w:p w14:paraId="6F3A4F78"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9337,16</w:t>
            </w:r>
          </w:p>
        </w:tc>
        <w:tc>
          <w:tcPr>
            <w:tcW w:w="1276" w:type="dxa"/>
            <w:tcBorders>
              <w:top w:val="nil"/>
              <w:left w:val="nil"/>
              <w:bottom w:val="single" w:sz="4" w:space="0" w:color="auto"/>
              <w:right w:val="single" w:sz="4" w:space="0" w:color="auto"/>
            </w:tcBorders>
          </w:tcPr>
          <w:p w14:paraId="2B07A5CE"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color w:val="000000"/>
                <w:kern w:val="0"/>
                <w:sz w:val="20"/>
                <w:szCs w:val="20"/>
                <w:u w:color="FF0000"/>
              </w:rPr>
            </w:pPr>
          </w:p>
          <w:p w14:paraId="5F70A960" w14:textId="77777777" w:rsidR="00D238EC" w:rsidRPr="003D0F7C" w:rsidRDefault="00D238EC">
            <w:pPr>
              <w:autoSpaceDE w:val="0"/>
              <w:autoSpaceDN w:val="0"/>
              <w:adjustRightInd w:val="0"/>
              <w:spacing w:after="0" w:line="240" w:lineRule="auto"/>
              <w:ind w:left="-109"/>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9337,16</w:t>
            </w:r>
          </w:p>
        </w:tc>
      </w:tr>
      <w:tr w:rsidR="00D238EC" w14:paraId="7CBFF09D" w14:textId="77777777" w:rsidTr="00775210">
        <w:trPr>
          <w:trHeight w:val="675"/>
        </w:trPr>
        <w:tc>
          <w:tcPr>
            <w:tcW w:w="566" w:type="dxa"/>
            <w:tcBorders>
              <w:top w:val="single" w:sz="4" w:space="0" w:color="auto"/>
              <w:left w:val="single" w:sz="4" w:space="0" w:color="auto"/>
              <w:bottom w:val="single" w:sz="4" w:space="0" w:color="auto"/>
              <w:right w:val="single" w:sz="4" w:space="0" w:color="auto"/>
            </w:tcBorders>
            <w:vAlign w:val="center"/>
          </w:tcPr>
          <w:p w14:paraId="3287D725"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w:t>
            </w:r>
          </w:p>
        </w:tc>
        <w:tc>
          <w:tcPr>
            <w:tcW w:w="1527" w:type="dxa"/>
            <w:tcBorders>
              <w:top w:val="single" w:sz="4" w:space="0" w:color="auto"/>
              <w:left w:val="nil"/>
              <w:bottom w:val="single" w:sz="4" w:space="0" w:color="auto"/>
              <w:right w:val="single" w:sz="4" w:space="0" w:color="auto"/>
            </w:tcBorders>
            <w:vAlign w:val="center"/>
          </w:tcPr>
          <w:p w14:paraId="2055732C"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общая площадь жилых помещений в многоквартирных домах</w:t>
            </w:r>
          </w:p>
        </w:tc>
        <w:tc>
          <w:tcPr>
            <w:tcW w:w="992" w:type="dxa"/>
            <w:tcBorders>
              <w:top w:val="single" w:sz="4" w:space="0" w:color="auto"/>
              <w:left w:val="nil"/>
              <w:bottom w:val="single" w:sz="4" w:space="0" w:color="auto"/>
              <w:right w:val="single" w:sz="4" w:space="0" w:color="auto"/>
            </w:tcBorders>
            <w:vAlign w:val="center"/>
          </w:tcPr>
          <w:p w14:paraId="093020DA"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кв. метр</w:t>
            </w:r>
          </w:p>
        </w:tc>
        <w:tc>
          <w:tcPr>
            <w:tcW w:w="1276" w:type="dxa"/>
            <w:tcBorders>
              <w:top w:val="nil"/>
              <w:left w:val="single" w:sz="4" w:space="0" w:color="auto"/>
              <w:bottom w:val="single" w:sz="4" w:space="0" w:color="auto"/>
              <w:right w:val="single" w:sz="4" w:space="0" w:color="auto"/>
            </w:tcBorders>
            <w:vAlign w:val="center"/>
          </w:tcPr>
          <w:p w14:paraId="1668F1B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22522,20</w:t>
            </w:r>
          </w:p>
          <w:p w14:paraId="530D948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p>
        </w:tc>
        <w:tc>
          <w:tcPr>
            <w:tcW w:w="1134" w:type="dxa"/>
            <w:tcBorders>
              <w:top w:val="nil"/>
              <w:left w:val="nil"/>
              <w:bottom w:val="single" w:sz="4" w:space="0" w:color="auto"/>
              <w:right w:val="single" w:sz="4" w:space="0" w:color="auto"/>
            </w:tcBorders>
            <w:vAlign w:val="center"/>
          </w:tcPr>
          <w:p w14:paraId="4B07EED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22522,20</w:t>
            </w:r>
          </w:p>
          <w:p w14:paraId="0A6261E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(Дзержинское-8605,20 Тасеево-13917,0(</w:t>
            </w:r>
          </w:p>
        </w:tc>
        <w:tc>
          <w:tcPr>
            <w:tcW w:w="1276" w:type="dxa"/>
            <w:tcBorders>
              <w:top w:val="nil"/>
              <w:left w:val="nil"/>
              <w:bottom w:val="single" w:sz="4" w:space="0" w:color="auto"/>
              <w:right w:val="single" w:sz="4" w:space="0" w:color="auto"/>
            </w:tcBorders>
            <w:vAlign w:val="center"/>
          </w:tcPr>
          <w:p w14:paraId="7B51E24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22522,20</w:t>
            </w:r>
          </w:p>
          <w:p w14:paraId="0F62D36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(Дзержинское-8605,20 Тасеево-13917,0)</w:t>
            </w:r>
          </w:p>
        </w:tc>
        <w:tc>
          <w:tcPr>
            <w:tcW w:w="992" w:type="dxa"/>
            <w:tcBorders>
              <w:top w:val="nil"/>
              <w:left w:val="nil"/>
              <w:bottom w:val="single" w:sz="4" w:space="0" w:color="auto"/>
              <w:right w:val="single" w:sz="4" w:space="0" w:color="auto"/>
            </w:tcBorders>
            <w:vAlign w:val="center"/>
          </w:tcPr>
          <w:p w14:paraId="5D55CC65"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22522,20</w:t>
            </w:r>
          </w:p>
        </w:tc>
        <w:tc>
          <w:tcPr>
            <w:tcW w:w="1134" w:type="dxa"/>
            <w:tcBorders>
              <w:top w:val="nil"/>
              <w:left w:val="nil"/>
              <w:bottom w:val="single" w:sz="4" w:space="0" w:color="auto"/>
              <w:right w:val="single" w:sz="4" w:space="0" w:color="auto"/>
            </w:tcBorders>
            <w:vAlign w:val="center"/>
          </w:tcPr>
          <w:p w14:paraId="3F8F29B0" w14:textId="77777777" w:rsidR="00D238EC" w:rsidRPr="003D0F7C" w:rsidRDefault="00D238EC">
            <w:pPr>
              <w:autoSpaceDE w:val="0"/>
              <w:autoSpaceDN w:val="0"/>
              <w:adjustRightInd w:val="0"/>
              <w:spacing w:after="200" w:line="276" w:lineRule="auto"/>
              <w:jc w:val="center"/>
              <w:rPr>
                <w:rFonts w:ascii="Calibri" w:hAnsi="Calibri" w:cs="Calibri"/>
                <w:kern w:val="0"/>
                <w:sz w:val="20"/>
                <w:szCs w:val="20"/>
                <w:u w:color="FF0000"/>
              </w:rPr>
            </w:pPr>
            <w:r w:rsidRPr="003D0F7C">
              <w:rPr>
                <w:rFonts w:ascii="Times New Roman CYR" w:hAnsi="Times New Roman CYR" w:cs="Times New Roman CYR"/>
                <w:color w:val="000000"/>
                <w:kern w:val="0"/>
                <w:sz w:val="20"/>
                <w:szCs w:val="20"/>
                <w:u w:color="FF0000"/>
              </w:rPr>
              <w:t>22522,20</w:t>
            </w:r>
          </w:p>
        </w:tc>
        <w:tc>
          <w:tcPr>
            <w:tcW w:w="1276" w:type="dxa"/>
            <w:tcBorders>
              <w:top w:val="nil"/>
              <w:left w:val="nil"/>
              <w:bottom w:val="single" w:sz="4" w:space="0" w:color="auto"/>
              <w:right w:val="single" w:sz="4" w:space="0" w:color="auto"/>
            </w:tcBorders>
            <w:vAlign w:val="center"/>
          </w:tcPr>
          <w:p w14:paraId="723F2D76" w14:textId="77777777" w:rsidR="00D238EC" w:rsidRPr="003D0F7C" w:rsidRDefault="00D238EC">
            <w:pPr>
              <w:autoSpaceDE w:val="0"/>
              <w:autoSpaceDN w:val="0"/>
              <w:adjustRightInd w:val="0"/>
              <w:spacing w:after="200" w:line="276" w:lineRule="auto"/>
              <w:jc w:val="center"/>
              <w:rPr>
                <w:rFonts w:ascii="Calibri" w:hAnsi="Calibri" w:cs="Calibri"/>
                <w:kern w:val="0"/>
                <w:sz w:val="20"/>
                <w:szCs w:val="20"/>
                <w:u w:color="FF0000"/>
              </w:rPr>
            </w:pPr>
            <w:r w:rsidRPr="003D0F7C">
              <w:rPr>
                <w:rFonts w:ascii="Times New Roman CYR" w:hAnsi="Times New Roman CYR" w:cs="Times New Roman CYR"/>
                <w:color w:val="000000"/>
                <w:kern w:val="0"/>
                <w:sz w:val="20"/>
                <w:szCs w:val="20"/>
                <w:u w:color="FF0000"/>
              </w:rPr>
              <w:t>22522,20</w:t>
            </w:r>
          </w:p>
        </w:tc>
      </w:tr>
    </w:tbl>
    <w:p w14:paraId="6A7EB4D6" w14:textId="77777777" w:rsidR="00D238EC" w:rsidRDefault="00D238EC" w:rsidP="00D238EC">
      <w:pPr>
        <w:autoSpaceDE w:val="0"/>
        <w:autoSpaceDN w:val="0"/>
        <w:adjustRightInd w:val="0"/>
        <w:spacing w:after="0" w:line="240" w:lineRule="auto"/>
        <w:rPr>
          <w:rFonts w:ascii="Times New Roman CYR" w:hAnsi="Times New Roman CYR" w:cs="Times New Roman CYR"/>
          <w:b/>
          <w:bCs/>
          <w:color w:val="000000"/>
          <w:kern w:val="0"/>
          <w:sz w:val="28"/>
          <w:szCs w:val="28"/>
          <w:u w:color="FF0000"/>
        </w:rPr>
      </w:pPr>
    </w:p>
    <w:p w14:paraId="19EC750C" w14:textId="77777777" w:rsidR="00D238EC" w:rsidRDefault="00D238EC" w:rsidP="00D238EC">
      <w:pPr>
        <w:autoSpaceDE w:val="0"/>
        <w:autoSpaceDN w:val="0"/>
        <w:adjustRightInd w:val="0"/>
        <w:spacing w:after="0" w:line="240" w:lineRule="auto"/>
        <w:ind w:firstLine="709"/>
        <w:jc w:val="both"/>
        <w:rPr>
          <w:rFonts w:ascii="Times New Roman CYR" w:hAnsi="Times New Roman CYR" w:cs="Times New Roman CYR"/>
          <w:b/>
          <w:bCs/>
          <w:color w:val="000000"/>
          <w:kern w:val="0"/>
          <w:sz w:val="28"/>
          <w:szCs w:val="28"/>
          <w:u w:color="FF0000"/>
        </w:rPr>
      </w:pPr>
      <w:r>
        <w:rPr>
          <w:rFonts w:ascii="Times New Roman CYR" w:hAnsi="Times New Roman CYR" w:cs="Times New Roman CYR"/>
          <w:kern w:val="0"/>
          <w:sz w:val="28"/>
          <w:szCs w:val="28"/>
          <w:u w:color="FF0000"/>
        </w:rPr>
        <w:t xml:space="preserve"> Централизованное горячее водоснабжение на территории округа отсутствует. </w:t>
      </w:r>
    </w:p>
    <w:p w14:paraId="18772E2C" w14:textId="35B8B065" w:rsidR="00775210" w:rsidRPr="00E035B9" w:rsidRDefault="00D238EC" w:rsidP="00E035B9">
      <w:pPr>
        <w:autoSpaceDE w:val="0"/>
        <w:autoSpaceDN w:val="0"/>
        <w:adjustRightInd w:val="0"/>
        <w:spacing w:after="0" w:line="240" w:lineRule="auto"/>
        <w:ind w:firstLine="851"/>
        <w:jc w:val="both"/>
        <w:rPr>
          <w:rFonts w:ascii="Times New Roman CYR" w:hAnsi="Times New Roman CYR" w:cs="Times New Roman CYR"/>
          <w:color w:val="000000"/>
          <w:kern w:val="0"/>
          <w:sz w:val="28"/>
          <w:szCs w:val="28"/>
          <w:u w:color="FF0000"/>
        </w:rPr>
      </w:pPr>
      <w:r>
        <w:rPr>
          <w:rFonts w:ascii="Times New Roman CYR" w:hAnsi="Times New Roman CYR" w:cs="Times New Roman CYR"/>
          <w:kern w:val="0"/>
          <w:sz w:val="28"/>
          <w:szCs w:val="28"/>
          <w:u w:color="FF0000"/>
        </w:rPr>
        <w:t xml:space="preserve">Объем потребления холодной воды в многоквартирных домах за 2025 год составил 18808 </w:t>
      </w:r>
      <w:proofErr w:type="spellStart"/>
      <w:r>
        <w:rPr>
          <w:rFonts w:ascii="Times New Roman CYR" w:hAnsi="Times New Roman CYR" w:cs="Times New Roman CYR"/>
          <w:kern w:val="0"/>
          <w:sz w:val="28"/>
          <w:szCs w:val="28"/>
          <w:u w:color="FF0000"/>
        </w:rPr>
        <w:t>куб.м</w:t>
      </w:r>
      <w:proofErr w:type="spellEnd"/>
      <w:r>
        <w:rPr>
          <w:rFonts w:ascii="Times New Roman CYR" w:hAnsi="Times New Roman CYR" w:cs="Times New Roman CYR"/>
          <w:kern w:val="0"/>
          <w:sz w:val="28"/>
          <w:szCs w:val="28"/>
          <w:u w:color="FF0000"/>
        </w:rPr>
        <w:t>. (с.</w:t>
      </w:r>
      <w:r w:rsidR="00775210">
        <w:rPr>
          <w:rFonts w:ascii="Times New Roman CYR" w:hAnsi="Times New Roman CYR" w:cs="Times New Roman CYR"/>
          <w:kern w:val="0"/>
          <w:sz w:val="28"/>
          <w:szCs w:val="28"/>
          <w:u w:color="FF0000"/>
        </w:rPr>
        <w:t xml:space="preserve"> </w:t>
      </w:r>
      <w:r>
        <w:rPr>
          <w:rFonts w:ascii="Times New Roman CYR" w:hAnsi="Times New Roman CYR" w:cs="Times New Roman CYR"/>
          <w:kern w:val="0"/>
          <w:sz w:val="28"/>
          <w:szCs w:val="28"/>
          <w:u w:color="FF0000"/>
        </w:rPr>
        <w:t xml:space="preserve">Дзержинское – 3868 </w:t>
      </w:r>
      <w:proofErr w:type="spellStart"/>
      <w:r>
        <w:rPr>
          <w:rFonts w:ascii="Times New Roman CYR" w:hAnsi="Times New Roman CYR" w:cs="Times New Roman CYR"/>
          <w:kern w:val="0"/>
          <w:sz w:val="28"/>
          <w:szCs w:val="28"/>
          <w:u w:color="FF0000"/>
        </w:rPr>
        <w:t>куб.м</w:t>
      </w:r>
      <w:proofErr w:type="spellEnd"/>
      <w:r>
        <w:rPr>
          <w:rFonts w:ascii="Times New Roman CYR" w:hAnsi="Times New Roman CYR" w:cs="Times New Roman CYR"/>
          <w:kern w:val="0"/>
          <w:sz w:val="28"/>
          <w:szCs w:val="28"/>
          <w:u w:color="FF0000"/>
        </w:rPr>
        <w:t>, с.</w:t>
      </w:r>
      <w:r w:rsidR="00775210">
        <w:rPr>
          <w:rFonts w:ascii="Times New Roman CYR" w:hAnsi="Times New Roman CYR" w:cs="Times New Roman CYR"/>
          <w:kern w:val="0"/>
          <w:sz w:val="28"/>
          <w:szCs w:val="28"/>
          <w:u w:color="FF0000"/>
        </w:rPr>
        <w:t xml:space="preserve"> </w:t>
      </w:r>
      <w:r>
        <w:rPr>
          <w:rFonts w:ascii="Times New Roman CYR" w:hAnsi="Times New Roman CYR" w:cs="Times New Roman CYR"/>
          <w:kern w:val="0"/>
          <w:sz w:val="28"/>
          <w:szCs w:val="28"/>
          <w:u w:color="FF0000"/>
        </w:rPr>
        <w:t xml:space="preserve">Тасеево - 14940 </w:t>
      </w:r>
      <w:proofErr w:type="spellStart"/>
      <w:r>
        <w:rPr>
          <w:rFonts w:ascii="Times New Roman CYR" w:hAnsi="Times New Roman CYR" w:cs="Times New Roman CYR"/>
          <w:kern w:val="0"/>
          <w:sz w:val="28"/>
          <w:szCs w:val="28"/>
          <w:u w:color="FF0000"/>
        </w:rPr>
        <w:t>куб.м</w:t>
      </w:r>
      <w:proofErr w:type="spellEnd"/>
      <w:r>
        <w:rPr>
          <w:rFonts w:ascii="Times New Roman CYR" w:hAnsi="Times New Roman CYR" w:cs="Times New Roman CYR"/>
          <w:kern w:val="0"/>
          <w:sz w:val="28"/>
          <w:szCs w:val="28"/>
          <w:u w:color="FF0000"/>
        </w:rPr>
        <w:t xml:space="preserve">.), в </w:t>
      </w:r>
      <w:proofErr w:type="spellStart"/>
      <w:r>
        <w:rPr>
          <w:rFonts w:ascii="Times New Roman CYR" w:hAnsi="Times New Roman CYR" w:cs="Times New Roman CYR"/>
          <w:kern w:val="0"/>
          <w:sz w:val="28"/>
          <w:szCs w:val="28"/>
          <w:u w:color="FF0000"/>
        </w:rPr>
        <w:t>мкд</w:t>
      </w:r>
      <w:proofErr w:type="spellEnd"/>
      <w:r>
        <w:rPr>
          <w:rFonts w:ascii="Times New Roman CYR" w:hAnsi="Times New Roman CYR" w:cs="Times New Roman CYR"/>
          <w:kern w:val="0"/>
          <w:sz w:val="28"/>
          <w:szCs w:val="28"/>
          <w:u w:color="FF0000"/>
        </w:rPr>
        <w:t xml:space="preserve"> проживает 515 человек (</w:t>
      </w:r>
      <w:r w:rsidR="00775210">
        <w:rPr>
          <w:rFonts w:ascii="Times New Roman CYR" w:hAnsi="Times New Roman CYR" w:cs="Times New Roman CYR"/>
          <w:kern w:val="0"/>
          <w:sz w:val="28"/>
          <w:szCs w:val="28"/>
          <w:u w:color="FF0000"/>
        </w:rPr>
        <w:t xml:space="preserve">с. </w:t>
      </w:r>
      <w:r>
        <w:rPr>
          <w:rFonts w:ascii="Times New Roman CYR" w:hAnsi="Times New Roman CYR" w:cs="Times New Roman CYR"/>
          <w:kern w:val="0"/>
          <w:sz w:val="28"/>
          <w:szCs w:val="28"/>
          <w:u w:color="FF0000"/>
        </w:rPr>
        <w:t xml:space="preserve">Дзержинское – 258 чел, </w:t>
      </w:r>
      <w:r w:rsidR="00775210">
        <w:rPr>
          <w:rFonts w:ascii="Times New Roman CYR" w:hAnsi="Times New Roman CYR" w:cs="Times New Roman CYR"/>
          <w:kern w:val="0"/>
          <w:sz w:val="28"/>
          <w:szCs w:val="28"/>
          <w:u w:color="FF0000"/>
        </w:rPr>
        <w:t xml:space="preserve">с. </w:t>
      </w:r>
      <w:r>
        <w:rPr>
          <w:rFonts w:ascii="Times New Roman CYR" w:hAnsi="Times New Roman CYR" w:cs="Times New Roman CYR"/>
          <w:kern w:val="0"/>
          <w:sz w:val="28"/>
          <w:szCs w:val="28"/>
          <w:u w:color="FF0000"/>
        </w:rPr>
        <w:t xml:space="preserve">Тасеево-254 чел.). </w:t>
      </w:r>
      <w:r>
        <w:rPr>
          <w:rFonts w:ascii="Times New Roman CYR" w:hAnsi="Times New Roman CYR" w:cs="Times New Roman CYR"/>
          <w:color w:val="000000"/>
          <w:kern w:val="0"/>
          <w:sz w:val="28"/>
          <w:szCs w:val="28"/>
          <w:u w:color="FF0000"/>
        </w:rPr>
        <w:t>В прогнозируемом периоде 2026-2028 годов показатель останется на уровне 2025 года.</w:t>
      </w:r>
    </w:p>
    <w:p w14:paraId="51D1DB31" w14:textId="43406533" w:rsidR="00D238EC" w:rsidRDefault="00D238EC" w:rsidP="00D238EC">
      <w:pPr>
        <w:autoSpaceDE w:val="0"/>
        <w:autoSpaceDN w:val="0"/>
        <w:adjustRightInd w:val="0"/>
        <w:spacing w:after="0" w:line="240" w:lineRule="auto"/>
        <w:ind w:firstLine="709"/>
        <w:jc w:val="right"/>
        <w:rPr>
          <w:rFonts w:ascii="Times New Roman CYR" w:hAnsi="Times New Roman CYR" w:cs="Times New Roman CYR"/>
          <w:kern w:val="0"/>
          <w:u w:color="FF0000"/>
        </w:rPr>
      </w:pPr>
      <w:r>
        <w:rPr>
          <w:rFonts w:ascii="Times New Roman CYR" w:hAnsi="Times New Roman CYR" w:cs="Times New Roman CYR"/>
          <w:kern w:val="0"/>
          <w:u w:color="FF0000"/>
        </w:rPr>
        <w:t>Расшифровка показателя №39.4</w:t>
      </w:r>
    </w:p>
    <w:tbl>
      <w:tblPr>
        <w:tblW w:w="10070" w:type="dxa"/>
        <w:tblInd w:w="-10" w:type="dxa"/>
        <w:tblLayout w:type="fixed"/>
        <w:tblLook w:val="0000" w:firstRow="0" w:lastRow="0" w:firstColumn="0" w:lastColumn="0" w:noHBand="0" w:noVBand="0"/>
      </w:tblPr>
      <w:tblGrid>
        <w:gridCol w:w="572"/>
        <w:gridCol w:w="1560"/>
        <w:gridCol w:w="992"/>
        <w:gridCol w:w="1134"/>
        <w:gridCol w:w="1134"/>
        <w:gridCol w:w="1276"/>
        <w:gridCol w:w="1134"/>
        <w:gridCol w:w="992"/>
        <w:gridCol w:w="1276"/>
      </w:tblGrid>
      <w:tr w:rsidR="00D238EC" w14:paraId="455ED9A4" w14:textId="77777777" w:rsidTr="00775210">
        <w:trPr>
          <w:trHeight w:val="420"/>
        </w:trPr>
        <w:tc>
          <w:tcPr>
            <w:tcW w:w="572" w:type="dxa"/>
            <w:tcBorders>
              <w:top w:val="single" w:sz="4" w:space="0" w:color="auto"/>
              <w:left w:val="single" w:sz="4" w:space="0" w:color="auto"/>
              <w:bottom w:val="single" w:sz="4" w:space="0" w:color="auto"/>
              <w:right w:val="single" w:sz="4" w:space="0" w:color="auto"/>
            </w:tcBorders>
            <w:vAlign w:val="center"/>
          </w:tcPr>
          <w:p w14:paraId="7AD2D6E4"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w:t>
            </w:r>
          </w:p>
        </w:tc>
        <w:tc>
          <w:tcPr>
            <w:tcW w:w="1560" w:type="dxa"/>
            <w:tcBorders>
              <w:top w:val="single" w:sz="4" w:space="0" w:color="auto"/>
              <w:left w:val="nil"/>
              <w:bottom w:val="single" w:sz="4" w:space="0" w:color="auto"/>
              <w:right w:val="single" w:sz="4" w:space="0" w:color="auto"/>
            </w:tcBorders>
            <w:vAlign w:val="center"/>
          </w:tcPr>
          <w:p w14:paraId="058ADED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Наименование показателя</w:t>
            </w:r>
          </w:p>
        </w:tc>
        <w:tc>
          <w:tcPr>
            <w:tcW w:w="992" w:type="dxa"/>
            <w:tcBorders>
              <w:top w:val="single" w:sz="4" w:space="0" w:color="auto"/>
              <w:left w:val="nil"/>
              <w:bottom w:val="single" w:sz="4" w:space="0" w:color="auto"/>
              <w:right w:val="single" w:sz="4" w:space="0" w:color="auto"/>
            </w:tcBorders>
            <w:vAlign w:val="center"/>
          </w:tcPr>
          <w:p w14:paraId="3B93BB3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Единицы измерения</w:t>
            </w:r>
          </w:p>
        </w:tc>
        <w:tc>
          <w:tcPr>
            <w:tcW w:w="1134" w:type="dxa"/>
            <w:tcBorders>
              <w:top w:val="single" w:sz="4" w:space="0" w:color="auto"/>
              <w:left w:val="nil"/>
              <w:bottom w:val="single" w:sz="4" w:space="0" w:color="auto"/>
              <w:right w:val="single" w:sz="4" w:space="0" w:color="auto"/>
            </w:tcBorders>
            <w:vAlign w:val="center"/>
          </w:tcPr>
          <w:p w14:paraId="2D830AE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2023 факт</w:t>
            </w:r>
          </w:p>
        </w:tc>
        <w:tc>
          <w:tcPr>
            <w:tcW w:w="1134" w:type="dxa"/>
            <w:tcBorders>
              <w:top w:val="single" w:sz="4" w:space="0" w:color="auto"/>
              <w:left w:val="single" w:sz="4" w:space="0" w:color="auto"/>
              <w:bottom w:val="single" w:sz="4" w:space="0" w:color="auto"/>
              <w:right w:val="single" w:sz="4" w:space="0" w:color="auto"/>
            </w:tcBorders>
            <w:vAlign w:val="center"/>
          </w:tcPr>
          <w:p w14:paraId="1745D713"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2024 факт</w:t>
            </w:r>
          </w:p>
        </w:tc>
        <w:tc>
          <w:tcPr>
            <w:tcW w:w="1276" w:type="dxa"/>
            <w:tcBorders>
              <w:top w:val="single" w:sz="4" w:space="0" w:color="auto"/>
              <w:left w:val="nil"/>
              <w:bottom w:val="single" w:sz="4" w:space="0" w:color="auto"/>
              <w:right w:val="single" w:sz="4" w:space="0" w:color="auto"/>
            </w:tcBorders>
            <w:vAlign w:val="center"/>
          </w:tcPr>
          <w:p w14:paraId="6D58AC3F"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2025 факт</w:t>
            </w:r>
          </w:p>
        </w:tc>
        <w:tc>
          <w:tcPr>
            <w:tcW w:w="1134" w:type="dxa"/>
            <w:tcBorders>
              <w:top w:val="single" w:sz="4" w:space="0" w:color="auto"/>
              <w:left w:val="nil"/>
              <w:bottom w:val="single" w:sz="4" w:space="0" w:color="auto"/>
              <w:right w:val="single" w:sz="4" w:space="0" w:color="auto"/>
            </w:tcBorders>
            <w:vAlign w:val="center"/>
          </w:tcPr>
          <w:p w14:paraId="7DD4DD80"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2026</w:t>
            </w:r>
          </w:p>
          <w:p w14:paraId="6A427800"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прогноз</w:t>
            </w:r>
          </w:p>
        </w:tc>
        <w:tc>
          <w:tcPr>
            <w:tcW w:w="992" w:type="dxa"/>
            <w:tcBorders>
              <w:top w:val="single" w:sz="4" w:space="0" w:color="auto"/>
              <w:left w:val="nil"/>
              <w:bottom w:val="single" w:sz="4" w:space="0" w:color="auto"/>
              <w:right w:val="single" w:sz="4" w:space="0" w:color="auto"/>
            </w:tcBorders>
            <w:vAlign w:val="center"/>
          </w:tcPr>
          <w:p w14:paraId="130285A0"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2027</w:t>
            </w:r>
          </w:p>
          <w:p w14:paraId="62CCF4A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прогноз</w:t>
            </w:r>
          </w:p>
        </w:tc>
        <w:tc>
          <w:tcPr>
            <w:tcW w:w="1276" w:type="dxa"/>
            <w:tcBorders>
              <w:top w:val="single" w:sz="4" w:space="0" w:color="auto"/>
              <w:left w:val="nil"/>
              <w:bottom w:val="single" w:sz="4" w:space="0" w:color="auto"/>
              <w:right w:val="single" w:sz="4" w:space="0" w:color="auto"/>
            </w:tcBorders>
            <w:vAlign w:val="center"/>
          </w:tcPr>
          <w:p w14:paraId="6BD1DCD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2028</w:t>
            </w:r>
          </w:p>
          <w:p w14:paraId="6D112254"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b/>
                <w:bCs/>
                <w:kern w:val="0"/>
                <w:sz w:val="20"/>
                <w:szCs w:val="20"/>
                <w:u w:color="FF0000"/>
              </w:rPr>
            </w:pPr>
            <w:r w:rsidRPr="003D0F7C">
              <w:rPr>
                <w:rFonts w:ascii="Times New Roman CYR" w:hAnsi="Times New Roman CYR" w:cs="Times New Roman CYR"/>
                <w:b/>
                <w:bCs/>
                <w:kern w:val="0"/>
                <w:sz w:val="20"/>
                <w:szCs w:val="20"/>
                <w:u w:color="FF0000"/>
              </w:rPr>
              <w:t>прогноз</w:t>
            </w:r>
          </w:p>
        </w:tc>
      </w:tr>
      <w:tr w:rsidR="00D238EC" w14:paraId="42E2996F" w14:textId="77777777" w:rsidTr="00775210">
        <w:trPr>
          <w:trHeight w:val="450"/>
        </w:trPr>
        <w:tc>
          <w:tcPr>
            <w:tcW w:w="572" w:type="dxa"/>
            <w:tcBorders>
              <w:top w:val="nil"/>
              <w:left w:val="single" w:sz="4" w:space="0" w:color="auto"/>
              <w:bottom w:val="single" w:sz="4" w:space="0" w:color="auto"/>
              <w:right w:val="single" w:sz="4" w:space="0" w:color="auto"/>
            </w:tcBorders>
            <w:vAlign w:val="center"/>
          </w:tcPr>
          <w:p w14:paraId="62D03C6C"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39.4</w:t>
            </w:r>
          </w:p>
        </w:tc>
        <w:tc>
          <w:tcPr>
            <w:tcW w:w="1560" w:type="dxa"/>
            <w:tcBorders>
              <w:top w:val="nil"/>
              <w:left w:val="nil"/>
              <w:bottom w:val="single" w:sz="4" w:space="0" w:color="auto"/>
              <w:right w:val="single" w:sz="4" w:space="0" w:color="auto"/>
            </w:tcBorders>
            <w:vAlign w:val="center"/>
          </w:tcPr>
          <w:p w14:paraId="69AADEE3"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холодная вода</w:t>
            </w:r>
          </w:p>
        </w:tc>
        <w:tc>
          <w:tcPr>
            <w:tcW w:w="992" w:type="dxa"/>
            <w:tcBorders>
              <w:top w:val="nil"/>
              <w:left w:val="nil"/>
              <w:bottom w:val="single" w:sz="4" w:space="0" w:color="auto"/>
              <w:right w:val="single" w:sz="4" w:space="0" w:color="auto"/>
            </w:tcBorders>
            <w:vAlign w:val="center"/>
          </w:tcPr>
          <w:p w14:paraId="5B359AA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proofErr w:type="spellStart"/>
            <w:proofErr w:type="gramStart"/>
            <w:r w:rsidRPr="003D0F7C">
              <w:rPr>
                <w:rFonts w:ascii="Times New Roman CYR" w:hAnsi="Times New Roman CYR" w:cs="Times New Roman CYR"/>
                <w:kern w:val="0"/>
                <w:sz w:val="20"/>
                <w:szCs w:val="20"/>
                <w:u w:color="FF0000"/>
              </w:rPr>
              <w:t>куб.метров</w:t>
            </w:r>
            <w:proofErr w:type="spellEnd"/>
            <w:proofErr w:type="gramEnd"/>
            <w:r w:rsidRPr="003D0F7C">
              <w:rPr>
                <w:rFonts w:ascii="Times New Roman CYR" w:hAnsi="Times New Roman CYR" w:cs="Times New Roman CYR"/>
                <w:kern w:val="0"/>
                <w:sz w:val="20"/>
                <w:szCs w:val="20"/>
                <w:u w:color="FF0000"/>
              </w:rPr>
              <w:t xml:space="preserve"> на 1 проживающего</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327A0F78"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54,47</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0FB04789"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36,73</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78B51D8B"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36,73</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73B685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36,73</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D1E9B6A"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36,73</w:t>
            </w:r>
          </w:p>
        </w:tc>
        <w:tc>
          <w:tcPr>
            <w:tcW w:w="1276" w:type="dxa"/>
            <w:tcBorders>
              <w:top w:val="single" w:sz="4" w:space="0" w:color="auto"/>
              <w:left w:val="nil"/>
              <w:bottom w:val="single" w:sz="4" w:space="0" w:color="auto"/>
              <w:right w:val="single" w:sz="4" w:space="0" w:color="auto"/>
            </w:tcBorders>
            <w:shd w:val="clear" w:color="000000" w:fill="D9D9D9"/>
          </w:tcPr>
          <w:p w14:paraId="3A3CE1C3"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p>
          <w:p w14:paraId="4CADCEC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36,73</w:t>
            </w:r>
          </w:p>
        </w:tc>
      </w:tr>
      <w:tr w:rsidR="00D238EC" w14:paraId="329A3037" w14:textId="77777777" w:rsidTr="00775210">
        <w:trPr>
          <w:trHeight w:val="450"/>
        </w:trPr>
        <w:tc>
          <w:tcPr>
            <w:tcW w:w="572" w:type="dxa"/>
            <w:tcBorders>
              <w:top w:val="single" w:sz="4" w:space="0" w:color="auto"/>
              <w:left w:val="single" w:sz="4" w:space="0" w:color="auto"/>
              <w:bottom w:val="single" w:sz="4" w:space="0" w:color="auto"/>
              <w:right w:val="single" w:sz="4" w:space="0" w:color="auto"/>
            </w:tcBorders>
            <w:vAlign w:val="center"/>
          </w:tcPr>
          <w:p w14:paraId="0A251BCF"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w:t>
            </w:r>
          </w:p>
        </w:tc>
        <w:tc>
          <w:tcPr>
            <w:tcW w:w="1560" w:type="dxa"/>
            <w:tcBorders>
              <w:top w:val="single" w:sz="4" w:space="0" w:color="auto"/>
              <w:left w:val="nil"/>
              <w:bottom w:val="single" w:sz="4" w:space="0" w:color="auto"/>
              <w:right w:val="single" w:sz="4" w:space="0" w:color="auto"/>
            </w:tcBorders>
            <w:vAlign w:val="center"/>
          </w:tcPr>
          <w:p w14:paraId="4CA87791"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объем потребления воды (холодной) в многоквартирных домах</w:t>
            </w:r>
          </w:p>
        </w:tc>
        <w:tc>
          <w:tcPr>
            <w:tcW w:w="992" w:type="dxa"/>
            <w:tcBorders>
              <w:top w:val="single" w:sz="4" w:space="0" w:color="auto"/>
              <w:left w:val="nil"/>
              <w:bottom w:val="single" w:sz="4" w:space="0" w:color="auto"/>
              <w:right w:val="single" w:sz="4" w:space="0" w:color="auto"/>
            </w:tcBorders>
            <w:vAlign w:val="center"/>
          </w:tcPr>
          <w:p w14:paraId="75FFC55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proofErr w:type="spellStart"/>
            <w:proofErr w:type="gramStart"/>
            <w:r w:rsidRPr="003D0F7C">
              <w:rPr>
                <w:rFonts w:ascii="Times New Roman CYR" w:hAnsi="Times New Roman CYR" w:cs="Times New Roman CYR"/>
                <w:kern w:val="0"/>
                <w:sz w:val="20"/>
                <w:szCs w:val="20"/>
                <w:u w:color="FF0000"/>
              </w:rPr>
              <w:t>куб.м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041DE36"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15632,22</w:t>
            </w:r>
          </w:p>
        </w:tc>
        <w:tc>
          <w:tcPr>
            <w:tcW w:w="1134" w:type="dxa"/>
            <w:tcBorders>
              <w:top w:val="single" w:sz="4" w:space="0" w:color="auto"/>
              <w:left w:val="nil"/>
              <w:bottom w:val="single" w:sz="4" w:space="0" w:color="auto"/>
              <w:right w:val="single" w:sz="4" w:space="0" w:color="auto"/>
            </w:tcBorders>
            <w:vAlign w:val="center"/>
          </w:tcPr>
          <w:p w14:paraId="29F6AE89"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18808</w:t>
            </w:r>
          </w:p>
        </w:tc>
        <w:tc>
          <w:tcPr>
            <w:tcW w:w="1276" w:type="dxa"/>
            <w:tcBorders>
              <w:top w:val="single" w:sz="4" w:space="0" w:color="auto"/>
              <w:left w:val="nil"/>
              <w:bottom w:val="single" w:sz="4" w:space="0" w:color="auto"/>
              <w:right w:val="single" w:sz="4" w:space="0" w:color="auto"/>
            </w:tcBorders>
            <w:vAlign w:val="center"/>
          </w:tcPr>
          <w:p w14:paraId="77928D6A"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18808,0</w:t>
            </w:r>
          </w:p>
          <w:p w14:paraId="4C481EE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w:t>
            </w:r>
            <w:proofErr w:type="spellStart"/>
            <w:r w:rsidRPr="003D0F7C">
              <w:rPr>
                <w:rFonts w:ascii="Times New Roman CYR" w:hAnsi="Times New Roman CYR" w:cs="Times New Roman CYR"/>
                <w:color w:val="000000"/>
                <w:kern w:val="0"/>
                <w:sz w:val="20"/>
                <w:szCs w:val="20"/>
                <w:u w:color="FF0000"/>
              </w:rPr>
              <w:t>с.Дзержинское</w:t>
            </w:r>
            <w:proofErr w:type="spellEnd"/>
            <w:r w:rsidRPr="003D0F7C">
              <w:rPr>
                <w:rFonts w:ascii="Times New Roman CYR" w:hAnsi="Times New Roman CYR" w:cs="Times New Roman CYR"/>
                <w:color w:val="000000"/>
                <w:kern w:val="0"/>
                <w:sz w:val="20"/>
                <w:szCs w:val="20"/>
                <w:u w:color="FF0000"/>
              </w:rPr>
              <w:t xml:space="preserve"> – 3868 </w:t>
            </w:r>
            <w:proofErr w:type="spellStart"/>
            <w:r w:rsidRPr="003D0F7C">
              <w:rPr>
                <w:rFonts w:ascii="Times New Roman CYR" w:hAnsi="Times New Roman CYR" w:cs="Times New Roman CYR"/>
                <w:color w:val="000000"/>
                <w:kern w:val="0"/>
                <w:sz w:val="20"/>
                <w:szCs w:val="20"/>
                <w:u w:color="FF0000"/>
              </w:rPr>
              <w:t>с.Тасеево</w:t>
            </w:r>
            <w:proofErr w:type="spellEnd"/>
            <w:r w:rsidRPr="003D0F7C">
              <w:rPr>
                <w:rFonts w:ascii="Times New Roman CYR" w:hAnsi="Times New Roman CYR" w:cs="Times New Roman CYR"/>
                <w:color w:val="000000"/>
                <w:kern w:val="0"/>
                <w:sz w:val="20"/>
                <w:szCs w:val="20"/>
                <w:u w:color="FF0000"/>
              </w:rPr>
              <w:t xml:space="preserve"> – 14940)</w:t>
            </w:r>
          </w:p>
        </w:tc>
        <w:tc>
          <w:tcPr>
            <w:tcW w:w="1134" w:type="dxa"/>
            <w:tcBorders>
              <w:top w:val="single" w:sz="4" w:space="0" w:color="auto"/>
              <w:left w:val="nil"/>
              <w:bottom w:val="single" w:sz="4" w:space="0" w:color="auto"/>
              <w:right w:val="single" w:sz="4" w:space="0" w:color="auto"/>
            </w:tcBorders>
            <w:vAlign w:val="center"/>
          </w:tcPr>
          <w:p w14:paraId="05D78162"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18808</w:t>
            </w:r>
          </w:p>
        </w:tc>
        <w:tc>
          <w:tcPr>
            <w:tcW w:w="992" w:type="dxa"/>
            <w:tcBorders>
              <w:top w:val="single" w:sz="4" w:space="0" w:color="auto"/>
              <w:left w:val="nil"/>
              <w:bottom w:val="single" w:sz="4" w:space="0" w:color="auto"/>
              <w:right w:val="single" w:sz="4" w:space="0" w:color="auto"/>
            </w:tcBorders>
            <w:vAlign w:val="center"/>
          </w:tcPr>
          <w:p w14:paraId="378B35D0"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18808</w:t>
            </w:r>
          </w:p>
        </w:tc>
        <w:tc>
          <w:tcPr>
            <w:tcW w:w="1276" w:type="dxa"/>
            <w:tcBorders>
              <w:top w:val="single" w:sz="4" w:space="0" w:color="auto"/>
              <w:left w:val="nil"/>
              <w:bottom w:val="single" w:sz="4" w:space="0" w:color="auto"/>
              <w:right w:val="single" w:sz="4" w:space="0" w:color="auto"/>
            </w:tcBorders>
          </w:tcPr>
          <w:p w14:paraId="729C42A7"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p>
          <w:p w14:paraId="6FB5F58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18808</w:t>
            </w:r>
          </w:p>
        </w:tc>
      </w:tr>
      <w:tr w:rsidR="00D238EC" w14:paraId="2D768C6A" w14:textId="77777777" w:rsidTr="00775210">
        <w:trPr>
          <w:trHeight w:val="675"/>
        </w:trPr>
        <w:tc>
          <w:tcPr>
            <w:tcW w:w="572" w:type="dxa"/>
            <w:tcBorders>
              <w:top w:val="nil"/>
              <w:left w:val="single" w:sz="4" w:space="0" w:color="auto"/>
              <w:bottom w:val="single" w:sz="4" w:space="0" w:color="auto"/>
              <w:right w:val="single" w:sz="4" w:space="0" w:color="auto"/>
            </w:tcBorders>
            <w:vAlign w:val="center"/>
          </w:tcPr>
          <w:p w14:paraId="6038698C"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w:t>
            </w:r>
          </w:p>
        </w:tc>
        <w:tc>
          <w:tcPr>
            <w:tcW w:w="1560" w:type="dxa"/>
            <w:tcBorders>
              <w:top w:val="nil"/>
              <w:left w:val="nil"/>
              <w:bottom w:val="single" w:sz="4" w:space="0" w:color="auto"/>
              <w:right w:val="single" w:sz="4" w:space="0" w:color="auto"/>
            </w:tcBorders>
            <w:vAlign w:val="center"/>
          </w:tcPr>
          <w:p w14:paraId="6F360935" w14:textId="77777777" w:rsidR="00D238EC" w:rsidRPr="003D0F7C" w:rsidRDefault="00D238EC">
            <w:pPr>
              <w:autoSpaceDE w:val="0"/>
              <w:autoSpaceDN w:val="0"/>
              <w:adjustRightInd w:val="0"/>
              <w:spacing w:after="0" w:line="240" w:lineRule="auto"/>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число проживающих в многоквартирных домах, которым отпущен соответствующий энергетический ресурс</w:t>
            </w:r>
          </w:p>
        </w:tc>
        <w:tc>
          <w:tcPr>
            <w:tcW w:w="992" w:type="dxa"/>
            <w:tcBorders>
              <w:top w:val="nil"/>
              <w:left w:val="nil"/>
              <w:bottom w:val="single" w:sz="4" w:space="0" w:color="auto"/>
              <w:right w:val="single" w:sz="4" w:space="0" w:color="auto"/>
            </w:tcBorders>
            <w:vAlign w:val="center"/>
          </w:tcPr>
          <w:p w14:paraId="070C1EEF"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человек</w:t>
            </w:r>
          </w:p>
        </w:tc>
        <w:tc>
          <w:tcPr>
            <w:tcW w:w="1134" w:type="dxa"/>
            <w:tcBorders>
              <w:top w:val="nil"/>
              <w:left w:val="single" w:sz="4" w:space="0" w:color="auto"/>
              <w:bottom w:val="single" w:sz="4" w:space="0" w:color="auto"/>
              <w:right w:val="single" w:sz="4" w:space="0" w:color="auto"/>
            </w:tcBorders>
            <w:vAlign w:val="center"/>
          </w:tcPr>
          <w:p w14:paraId="770B60DB"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287</w:t>
            </w:r>
          </w:p>
        </w:tc>
        <w:tc>
          <w:tcPr>
            <w:tcW w:w="1134" w:type="dxa"/>
            <w:tcBorders>
              <w:top w:val="nil"/>
              <w:left w:val="nil"/>
              <w:bottom w:val="single" w:sz="4" w:space="0" w:color="auto"/>
              <w:right w:val="single" w:sz="4" w:space="0" w:color="auto"/>
            </w:tcBorders>
            <w:vAlign w:val="center"/>
          </w:tcPr>
          <w:p w14:paraId="0A8FADF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color w:val="000000"/>
                <w:kern w:val="0"/>
                <w:sz w:val="20"/>
                <w:szCs w:val="20"/>
                <w:u w:color="FF0000"/>
              </w:rPr>
              <w:t>512</w:t>
            </w:r>
          </w:p>
        </w:tc>
        <w:tc>
          <w:tcPr>
            <w:tcW w:w="1276" w:type="dxa"/>
            <w:tcBorders>
              <w:top w:val="nil"/>
              <w:left w:val="nil"/>
              <w:bottom w:val="single" w:sz="4" w:space="0" w:color="auto"/>
              <w:right w:val="single" w:sz="4" w:space="0" w:color="auto"/>
            </w:tcBorders>
            <w:vAlign w:val="center"/>
          </w:tcPr>
          <w:p w14:paraId="4510BE1B"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512</w:t>
            </w:r>
          </w:p>
          <w:p w14:paraId="2E59FD8F" w14:textId="4A85E50E"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 xml:space="preserve">(Дзержинское – 258 </w:t>
            </w:r>
            <w:r w:rsidR="00775210" w:rsidRPr="003D0F7C">
              <w:rPr>
                <w:rFonts w:ascii="Times New Roman CYR" w:hAnsi="Times New Roman CYR" w:cs="Times New Roman CYR"/>
                <w:kern w:val="0"/>
                <w:sz w:val="20"/>
                <w:szCs w:val="20"/>
                <w:u w:color="FF0000"/>
              </w:rPr>
              <w:t>чел.</w:t>
            </w:r>
            <w:r w:rsidRPr="003D0F7C">
              <w:rPr>
                <w:rFonts w:ascii="Times New Roman CYR" w:hAnsi="Times New Roman CYR" w:cs="Times New Roman CYR"/>
                <w:kern w:val="0"/>
                <w:sz w:val="20"/>
                <w:szCs w:val="20"/>
                <w:u w:color="FF0000"/>
              </w:rPr>
              <w:t>, Тасеево-254 чел.)</w:t>
            </w:r>
          </w:p>
        </w:tc>
        <w:tc>
          <w:tcPr>
            <w:tcW w:w="1134" w:type="dxa"/>
            <w:tcBorders>
              <w:top w:val="nil"/>
              <w:left w:val="nil"/>
              <w:bottom w:val="single" w:sz="4" w:space="0" w:color="auto"/>
              <w:right w:val="single" w:sz="4" w:space="0" w:color="auto"/>
            </w:tcBorders>
            <w:vAlign w:val="center"/>
          </w:tcPr>
          <w:p w14:paraId="4D611211"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512</w:t>
            </w:r>
          </w:p>
        </w:tc>
        <w:tc>
          <w:tcPr>
            <w:tcW w:w="992" w:type="dxa"/>
            <w:tcBorders>
              <w:top w:val="nil"/>
              <w:left w:val="nil"/>
              <w:bottom w:val="single" w:sz="4" w:space="0" w:color="auto"/>
              <w:right w:val="single" w:sz="4" w:space="0" w:color="auto"/>
            </w:tcBorders>
            <w:vAlign w:val="center"/>
          </w:tcPr>
          <w:p w14:paraId="1FFEFC15"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kern w:val="0"/>
                <w:sz w:val="20"/>
                <w:szCs w:val="20"/>
                <w:u w:color="FF0000"/>
              </w:rPr>
            </w:pPr>
            <w:r w:rsidRPr="003D0F7C">
              <w:rPr>
                <w:rFonts w:ascii="Times New Roman CYR" w:hAnsi="Times New Roman CYR" w:cs="Times New Roman CYR"/>
                <w:kern w:val="0"/>
                <w:sz w:val="20"/>
                <w:szCs w:val="20"/>
                <w:u w:color="FF0000"/>
              </w:rPr>
              <w:t>512</w:t>
            </w:r>
          </w:p>
        </w:tc>
        <w:tc>
          <w:tcPr>
            <w:tcW w:w="1276" w:type="dxa"/>
            <w:tcBorders>
              <w:top w:val="nil"/>
              <w:left w:val="nil"/>
              <w:bottom w:val="single" w:sz="4" w:space="0" w:color="auto"/>
              <w:right w:val="single" w:sz="4" w:space="0" w:color="auto"/>
            </w:tcBorders>
            <w:vAlign w:val="center"/>
          </w:tcPr>
          <w:p w14:paraId="1419664E" w14:textId="77777777" w:rsidR="00D238EC" w:rsidRPr="003D0F7C" w:rsidRDefault="00D238EC">
            <w:pPr>
              <w:autoSpaceDE w:val="0"/>
              <w:autoSpaceDN w:val="0"/>
              <w:adjustRightInd w:val="0"/>
              <w:spacing w:after="0" w:line="240" w:lineRule="auto"/>
              <w:jc w:val="center"/>
              <w:rPr>
                <w:rFonts w:ascii="Times New Roman CYR" w:hAnsi="Times New Roman CYR" w:cs="Times New Roman CYR"/>
                <w:color w:val="000000"/>
                <w:kern w:val="0"/>
                <w:sz w:val="20"/>
                <w:szCs w:val="20"/>
                <w:u w:color="FF0000"/>
              </w:rPr>
            </w:pPr>
            <w:r w:rsidRPr="003D0F7C">
              <w:rPr>
                <w:rFonts w:ascii="Times New Roman CYR" w:hAnsi="Times New Roman CYR" w:cs="Times New Roman CYR"/>
                <w:color w:val="000000"/>
                <w:kern w:val="0"/>
                <w:sz w:val="20"/>
                <w:szCs w:val="20"/>
                <w:u w:color="FF0000"/>
              </w:rPr>
              <w:t>512</w:t>
            </w:r>
          </w:p>
        </w:tc>
      </w:tr>
    </w:tbl>
    <w:p w14:paraId="37F57C53" w14:textId="77777777" w:rsidR="00D238EC" w:rsidRDefault="00D238EC" w:rsidP="003D0F7C">
      <w:pPr>
        <w:autoSpaceDE w:val="0"/>
        <w:autoSpaceDN w:val="0"/>
        <w:adjustRightInd w:val="0"/>
        <w:spacing w:after="0" w:line="240" w:lineRule="auto"/>
        <w:jc w:val="both"/>
        <w:rPr>
          <w:rFonts w:ascii="Times New Roman CYR" w:hAnsi="Times New Roman CYR" w:cs="Times New Roman CYR"/>
          <w:b/>
          <w:bCs/>
          <w:color w:val="000000"/>
          <w:kern w:val="0"/>
          <w:sz w:val="28"/>
          <w:szCs w:val="28"/>
          <w:u w:color="FF0000"/>
        </w:rPr>
      </w:pPr>
      <w:r>
        <w:rPr>
          <w:rFonts w:ascii="Times New Roman CYR" w:hAnsi="Times New Roman CYR" w:cs="Times New Roman CYR"/>
          <w:b/>
          <w:bCs/>
          <w:color w:val="000000"/>
          <w:kern w:val="0"/>
          <w:sz w:val="28"/>
          <w:szCs w:val="28"/>
          <w:u w:color="FF0000"/>
        </w:rPr>
        <w:lastRenderedPageBreak/>
        <w:t xml:space="preserve"> </w:t>
      </w:r>
    </w:p>
    <w:p w14:paraId="63AB2CA5" w14:textId="0DB13490" w:rsidR="00D238EC" w:rsidRPr="00775210" w:rsidRDefault="00D238EC" w:rsidP="00775210">
      <w:pPr>
        <w:autoSpaceDE w:val="0"/>
        <w:autoSpaceDN w:val="0"/>
        <w:adjustRightInd w:val="0"/>
        <w:spacing w:after="0" w:line="240" w:lineRule="auto"/>
        <w:ind w:firstLine="851"/>
        <w:jc w:val="both"/>
        <w:rPr>
          <w:rFonts w:ascii="Times New Roman CYR" w:hAnsi="Times New Roman CYR" w:cs="Times New Roman CYR"/>
          <w:color w:val="000000"/>
          <w:kern w:val="0"/>
          <w:sz w:val="28"/>
          <w:szCs w:val="28"/>
          <w:u w:color="FF0000"/>
        </w:rPr>
      </w:pPr>
      <w:r>
        <w:rPr>
          <w:rFonts w:ascii="Times New Roman CYR" w:hAnsi="Times New Roman CYR" w:cs="Times New Roman CYR"/>
          <w:color w:val="000000"/>
          <w:kern w:val="0"/>
          <w:sz w:val="28"/>
          <w:szCs w:val="28"/>
          <w:u w:color="FF0000"/>
        </w:rPr>
        <w:t>Централизованное газоснабжение на территории района отсутствует.</w:t>
      </w:r>
    </w:p>
    <w:p w14:paraId="38DC9181" w14:textId="77777777" w:rsidR="00D238EC" w:rsidRDefault="00D238EC" w:rsidP="00D238EC">
      <w:pPr>
        <w:autoSpaceDE w:val="0"/>
        <w:autoSpaceDN w:val="0"/>
        <w:adjustRightInd w:val="0"/>
        <w:spacing w:after="0" w:line="240" w:lineRule="auto"/>
        <w:rPr>
          <w:rFonts w:ascii="Times New Roman CYR" w:hAnsi="Times New Roman CYR" w:cs="Times New Roman CYR"/>
          <w:color w:val="000000"/>
          <w:kern w:val="0"/>
          <w:sz w:val="12"/>
          <w:szCs w:val="12"/>
          <w:u w:color="FF0000"/>
        </w:rPr>
      </w:pPr>
    </w:p>
    <w:p w14:paraId="67B39C63" w14:textId="623A300F" w:rsidR="00D238EC" w:rsidRPr="00775210" w:rsidRDefault="00D238EC" w:rsidP="00775210">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775210">
        <w:rPr>
          <w:rFonts w:ascii="Times New Roman CYR" w:hAnsi="Times New Roman CYR" w:cs="Times New Roman CYR"/>
          <w:b/>
          <w:bCs/>
          <w:i/>
          <w:iCs/>
          <w:color w:val="000000"/>
          <w:kern w:val="0"/>
          <w:sz w:val="28"/>
          <w:szCs w:val="28"/>
          <w:u w:color="FF0000"/>
        </w:rPr>
        <w:t>40. 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p>
    <w:p w14:paraId="70837F2B" w14:textId="77777777" w:rsidR="00D238EC" w:rsidRPr="00D238EC" w:rsidRDefault="00D238EC" w:rsidP="00D238EC">
      <w:pPr>
        <w:autoSpaceDE w:val="0"/>
        <w:autoSpaceDN w:val="0"/>
        <w:adjustRightInd w:val="0"/>
        <w:spacing w:after="0" w:line="240" w:lineRule="auto"/>
        <w:ind w:firstLine="720"/>
        <w:jc w:val="both"/>
        <w:rPr>
          <w:rFonts w:ascii="Times New Roman" w:hAnsi="Times New Roman" w:cs="Times New Roman"/>
          <w:kern w:val="0"/>
          <w:sz w:val="28"/>
          <w:szCs w:val="28"/>
          <w:u w:color="FF0000"/>
        </w:rPr>
      </w:pPr>
      <w:r>
        <w:rPr>
          <w:rFonts w:ascii="Times New Roman CYR" w:hAnsi="Times New Roman CYR" w:cs="Times New Roman CYR"/>
          <w:kern w:val="0"/>
          <w:sz w:val="28"/>
          <w:szCs w:val="28"/>
          <w:u w:color="FF0000"/>
        </w:rPr>
        <w:t xml:space="preserve"> Величина потребления электроэнергии муниципальными бюджетными учреждениями округа за 2025 год по сравнению с 202</w:t>
      </w:r>
      <w:r w:rsidRPr="00D238EC">
        <w:rPr>
          <w:rFonts w:ascii="Times New Roman" w:hAnsi="Times New Roman" w:cs="Times New Roman"/>
          <w:kern w:val="0"/>
          <w:sz w:val="28"/>
          <w:szCs w:val="28"/>
          <w:u w:color="FF0000"/>
        </w:rPr>
        <w:t>4</w:t>
      </w:r>
      <w:r>
        <w:rPr>
          <w:rFonts w:ascii="Times New Roman CYR" w:hAnsi="Times New Roman CYR" w:cs="Times New Roman CYR"/>
          <w:kern w:val="0"/>
          <w:sz w:val="28"/>
          <w:szCs w:val="28"/>
          <w:u w:color="FF0000"/>
        </w:rPr>
        <w:t xml:space="preserve"> годом снизилась на 293821 кВтч и составила 3 526 608 кВтч</w:t>
      </w:r>
      <w:r w:rsidRPr="00D238EC">
        <w:rPr>
          <w:rFonts w:ascii="Times New Roman" w:hAnsi="Times New Roman" w:cs="Times New Roman"/>
          <w:kern w:val="0"/>
          <w:sz w:val="28"/>
          <w:szCs w:val="28"/>
          <w:u w:color="FF0000"/>
        </w:rPr>
        <w:t xml:space="preserve">. </w:t>
      </w:r>
    </w:p>
    <w:p w14:paraId="7FB28DED" w14:textId="7F86EBD6" w:rsidR="00D238EC" w:rsidRDefault="00D238EC" w:rsidP="00D238EC">
      <w:pPr>
        <w:autoSpaceDE w:val="0"/>
        <w:autoSpaceDN w:val="0"/>
        <w:adjustRightInd w:val="0"/>
        <w:spacing w:after="0" w:line="240" w:lineRule="auto"/>
        <w:ind w:firstLine="720"/>
        <w:jc w:val="both"/>
        <w:rPr>
          <w:rFonts w:ascii="Times New Roman" w:hAnsi="Times New Roman" w:cs="Times New Roman"/>
          <w:kern w:val="0"/>
          <w:sz w:val="28"/>
          <w:szCs w:val="28"/>
          <w:u w:color="FF0000"/>
          <w:lang w:val="en-US"/>
        </w:rPr>
      </w:pPr>
      <w:r>
        <w:rPr>
          <w:rFonts w:ascii="Times New Roman CYR" w:hAnsi="Times New Roman CYR" w:cs="Times New Roman CYR"/>
          <w:kern w:val="0"/>
          <w:sz w:val="28"/>
          <w:szCs w:val="28"/>
          <w:u w:color="FF0000"/>
        </w:rPr>
        <w:t xml:space="preserve">                                                                         </w:t>
      </w:r>
      <w:r w:rsidR="00CA6DD8">
        <w:rPr>
          <w:rFonts w:ascii="Times New Roman CYR" w:hAnsi="Times New Roman CYR" w:cs="Times New Roman CYR"/>
          <w:kern w:val="0"/>
          <w:sz w:val="28"/>
          <w:szCs w:val="28"/>
          <w:u w:color="FF0000"/>
        </w:rPr>
        <w:t xml:space="preserve">           </w:t>
      </w:r>
      <w:r>
        <w:rPr>
          <w:rFonts w:ascii="Times New Roman CYR" w:hAnsi="Times New Roman CYR" w:cs="Times New Roman CYR"/>
          <w:kern w:val="0"/>
          <w:sz w:val="28"/>
          <w:szCs w:val="28"/>
          <w:u w:color="FF0000"/>
        </w:rPr>
        <w:t xml:space="preserve"> </w:t>
      </w:r>
      <w:r>
        <w:rPr>
          <w:rFonts w:ascii="Times New Roman CYR" w:hAnsi="Times New Roman CYR" w:cs="Times New Roman CYR"/>
          <w:kern w:val="0"/>
          <w:u w:color="FF0000"/>
        </w:rPr>
        <w:t>Расшифровка показателя №40.1</w:t>
      </w:r>
    </w:p>
    <w:tbl>
      <w:tblPr>
        <w:tblW w:w="10173" w:type="dxa"/>
        <w:tblInd w:w="-113" w:type="dxa"/>
        <w:tblLayout w:type="fixed"/>
        <w:tblLook w:val="0000" w:firstRow="0" w:lastRow="0" w:firstColumn="0" w:lastColumn="0" w:noHBand="0" w:noVBand="0"/>
      </w:tblPr>
      <w:tblGrid>
        <w:gridCol w:w="2522"/>
        <w:gridCol w:w="1136"/>
        <w:gridCol w:w="1553"/>
        <w:gridCol w:w="1134"/>
        <w:gridCol w:w="1134"/>
        <w:gridCol w:w="1276"/>
        <w:gridCol w:w="1418"/>
      </w:tblGrid>
      <w:tr w:rsidR="00D238EC" w14:paraId="55E0B7C0" w14:textId="77777777" w:rsidTr="00CA6DD8">
        <w:trPr>
          <w:trHeight w:val="698"/>
        </w:trPr>
        <w:tc>
          <w:tcPr>
            <w:tcW w:w="2522" w:type="dxa"/>
            <w:tcBorders>
              <w:top w:val="single" w:sz="4" w:space="0" w:color="auto"/>
              <w:left w:val="single" w:sz="4" w:space="0" w:color="auto"/>
              <w:bottom w:val="single" w:sz="4" w:space="0" w:color="auto"/>
              <w:right w:val="single" w:sz="4" w:space="0" w:color="auto"/>
            </w:tcBorders>
            <w:vAlign w:val="center"/>
          </w:tcPr>
          <w:p w14:paraId="7FFBC04B" w14:textId="77777777" w:rsidR="00D238EC" w:rsidRPr="003D0F7C" w:rsidRDefault="00D238EC">
            <w:pPr>
              <w:autoSpaceDE w:val="0"/>
              <w:autoSpaceDN w:val="0"/>
              <w:adjustRightInd w:val="0"/>
              <w:spacing w:after="0" w:line="240" w:lineRule="auto"/>
              <w:rPr>
                <w:rFonts w:ascii="Times New Roman" w:hAnsi="Times New Roman" w:cs="Times New Roman"/>
                <w:b/>
                <w:bCs/>
                <w:color w:val="000000"/>
                <w:kern w:val="0"/>
                <w:sz w:val="20"/>
                <w:szCs w:val="20"/>
                <w:u w:color="FF0000"/>
                <w:lang w:val="en-US"/>
              </w:rPr>
            </w:pPr>
          </w:p>
        </w:tc>
        <w:tc>
          <w:tcPr>
            <w:tcW w:w="1136" w:type="dxa"/>
            <w:tcBorders>
              <w:top w:val="single" w:sz="4" w:space="0" w:color="auto"/>
              <w:left w:val="single" w:sz="4" w:space="0" w:color="auto"/>
              <w:bottom w:val="single" w:sz="4" w:space="0" w:color="auto"/>
              <w:right w:val="single" w:sz="4" w:space="0" w:color="auto"/>
            </w:tcBorders>
            <w:vAlign w:val="center"/>
          </w:tcPr>
          <w:p w14:paraId="780CFF8B"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2023 факт</w:t>
            </w:r>
          </w:p>
        </w:tc>
        <w:tc>
          <w:tcPr>
            <w:tcW w:w="1553" w:type="dxa"/>
            <w:tcBorders>
              <w:top w:val="single" w:sz="4" w:space="0" w:color="auto"/>
              <w:left w:val="nil"/>
              <w:bottom w:val="single" w:sz="4" w:space="0" w:color="auto"/>
              <w:right w:val="single" w:sz="4" w:space="0" w:color="auto"/>
            </w:tcBorders>
            <w:vAlign w:val="center"/>
          </w:tcPr>
          <w:p w14:paraId="25B472E8"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2024 факт</w:t>
            </w:r>
          </w:p>
        </w:tc>
        <w:tc>
          <w:tcPr>
            <w:tcW w:w="1134" w:type="dxa"/>
            <w:tcBorders>
              <w:top w:val="single" w:sz="4" w:space="0" w:color="auto"/>
              <w:left w:val="nil"/>
              <w:bottom w:val="single" w:sz="4" w:space="0" w:color="auto"/>
              <w:right w:val="single" w:sz="4" w:space="0" w:color="auto"/>
            </w:tcBorders>
            <w:vAlign w:val="center"/>
          </w:tcPr>
          <w:p w14:paraId="16A8E80E"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2025 факт</w:t>
            </w:r>
          </w:p>
        </w:tc>
        <w:tc>
          <w:tcPr>
            <w:tcW w:w="1134" w:type="dxa"/>
            <w:tcBorders>
              <w:top w:val="single" w:sz="4" w:space="0" w:color="auto"/>
              <w:left w:val="nil"/>
              <w:bottom w:val="single" w:sz="4" w:space="0" w:color="auto"/>
              <w:right w:val="single" w:sz="4" w:space="0" w:color="auto"/>
            </w:tcBorders>
            <w:vAlign w:val="center"/>
          </w:tcPr>
          <w:p w14:paraId="68DB1648"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2026 оценка</w:t>
            </w:r>
          </w:p>
        </w:tc>
        <w:tc>
          <w:tcPr>
            <w:tcW w:w="1276" w:type="dxa"/>
            <w:tcBorders>
              <w:top w:val="single" w:sz="4" w:space="0" w:color="auto"/>
              <w:left w:val="nil"/>
              <w:bottom w:val="single" w:sz="4" w:space="0" w:color="auto"/>
              <w:right w:val="single" w:sz="4" w:space="0" w:color="auto"/>
            </w:tcBorders>
            <w:vAlign w:val="center"/>
          </w:tcPr>
          <w:p w14:paraId="37F2C703"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2027 прогноз</w:t>
            </w:r>
          </w:p>
        </w:tc>
        <w:tc>
          <w:tcPr>
            <w:tcW w:w="1418" w:type="dxa"/>
            <w:tcBorders>
              <w:top w:val="single" w:sz="4" w:space="0" w:color="auto"/>
              <w:left w:val="nil"/>
              <w:bottom w:val="single" w:sz="4" w:space="0" w:color="auto"/>
              <w:right w:val="single" w:sz="4" w:space="0" w:color="auto"/>
            </w:tcBorders>
          </w:tcPr>
          <w:p w14:paraId="77C9856B"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p>
          <w:p w14:paraId="09105714"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2028</w:t>
            </w:r>
          </w:p>
          <w:p w14:paraId="52E961D2"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прогноз</w:t>
            </w:r>
          </w:p>
          <w:p w14:paraId="5E5AA109"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p>
        </w:tc>
      </w:tr>
      <w:tr w:rsidR="00D238EC" w14:paraId="57B0B590" w14:textId="77777777" w:rsidTr="00CA6DD8">
        <w:trPr>
          <w:trHeight w:val="570"/>
        </w:trPr>
        <w:tc>
          <w:tcPr>
            <w:tcW w:w="2522" w:type="dxa"/>
            <w:tcBorders>
              <w:top w:val="nil"/>
              <w:left w:val="single" w:sz="4" w:space="0" w:color="auto"/>
              <w:bottom w:val="single" w:sz="4" w:space="0" w:color="auto"/>
              <w:right w:val="single" w:sz="4" w:space="0" w:color="auto"/>
            </w:tcBorders>
            <w:vAlign w:val="center"/>
          </w:tcPr>
          <w:p w14:paraId="28F626A7" w14:textId="77777777" w:rsidR="00D238EC" w:rsidRPr="003D0F7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sidRPr="003D0F7C">
              <w:rPr>
                <w:rFonts w:ascii="Times New Roman CYR" w:hAnsi="Times New Roman CYR" w:cs="Times New Roman CYR"/>
                <w:color w:val="000000"/>
                <w:kern w:val="0"/>
                <w:sz w:val="20"/>
                <w:szCs w:val="20"/>
                <w:u w:color="FF0000"/>
              </w:rPr>
              <w:t xml:space="preserve">40.1. Потребление электрической энергии, </w:t>
            </w:r>
            <w:proofErr w:type="spellStart"/>
            <w:r w:rsidRPr="003D0F7C">
              <w:rPr>
                <w:rFonts w:ascii="Times New Roman CYR" w:hAnsi="Times New Roman CYR" w:cs="Times New Roman CYR"/>
                <w:color w:val="000000"/>
                <w:kern w:val="0"/>
                <w:sz w:val="20"/>
                <w:szCs w:val="20"/>
                <w:u w:color="FF0000"/>
              </w:rPr>
              <w:t>кВт·ч</w:t>
            </w:r>
            <w:proofErr w:type="spellEnd"/>
          </w:p>
        </w:tc>
        <w:tc>
          <w:tcPr>
            <w:tcW w:w="1136" w:type="dxa"/>
            <w:tcBorders>
              <w:top w:val="nil"/>
              <w:left w:val="single" w:sz="4" w:space="0" w:color="auto"/>
              <w:bottom w:val="single" w:sz="4" w:space="0" w:color="auto"/>
              <w:right w:val="single" w:sz="4" w:space="0" w:color="auto"/>
            </w:tcBorders>
            <w:shd w:val="clear" w:color="000000" w:fill="D9D9D9"/>
            <w:vAlign w:val="center"/>
          </w:tcPr>
          <w:p w14:paraId="0635AFB6"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173,71</w:t>
            </w:r>
          </w:p>
        </w:tc>
        <w:tc>
          <w:tcPr>
            <w:tcW w:w="1553" w:type="dxa"/>
            <w:tcBorders>
              <w:top w:val="single" w:sz="4" w:space="0" w:color="auto"/>
              <w:left w:val="single" w:sz="4" w:space="0" w:color="auto"/>
              <w:bottom w:val="single" w:sz="4" w:space="0" w:color="auto"/>
              <w:right w:val="single" w:sz="4" w:space="0" w:color="auto"/>
            </w:tcBorders>
            <w:shd w:val="clear" w:color="000000" w:fill="D9D9D9"/>
            <w:vAlign w:val="center"/>
          </w:tcPr>
          <w:p w14:paraId="54A280D4"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180,74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9352931"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134" w:type="dxa"/>
            <w:tcBorders>
              <w:top w:val="single" w:sz="4" w:space="0" w:color="auto"/>
              <w:left w:val="nil"/>
              <w:bottom w:val="single" w:sz="4" w:space="0" w:color="auto"/>
              <w:right w:val="single" w:sz="4" w:space="0" w:color="auto"/>
            </w:tcBorders>
            <w:shd w:val="clear" w:color="000000" w:fill="D9D9D9"/>
            <w:vAlign w:val="center"/>
          </w:tcPr>
          <w:p w14:paraId="077A3763"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276" w:type="dxa"/>
            <w:tcBorders>
              <w:top w:val="single" w:sz="4" w:space="0" w:color="auto"/>
              <w:left w:val="nil"/>
              <w:bottom w:val="single" w:sz="4" w:space="0" w:color="auto"/>
              <w:right w:val="single" w:sz="4" w:space="0" w:color="auto"/>
            </w:tcBorders>
            <w:shd w:val="clear" w:color="000000" w:fill="D9D9D9"/>
            <w:vAlign w:val="center"/>
          </w:tcPr>
          <w:p w14:paraId="76AB8ABB"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418" w:type="dxa"/>
            <w:tcBorders>
              <w:top w:val="single" w:sz="4" w:space="0" w:color="auto"/>
              <w:left w:val="nil"/>
              <w:bottom w:val="single" w:sz="4" w:space="0" w:color="auto"/>
              <w:right w:val="single" w:sz="4" w:space="0" w:color="auto"/>
            </w:tcBorders>
            <w:shd w:val="clear" w:color="000000" w:fill="D9D9D9"/>
          </w:tcPr>
          <w:p w14:paraId="2DF629DC"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p>
        </w:tc>
      </w:tr>
      <w:tr w:rsidR="00D238EC" w14:paraId="072EA998" w14:textId="77777777" w:rsidTr="00CA6DD8">
        <w:trPr>
          <w:trHeight w:val="900"/>
        </w:trPr>
        <w:tc>
          <w:tcPr>
            <w:tcW w:w="2522" w:type="dxa"/>
            <w:tcBorders>
              <w:top w:val="nil"/>
              <w:left w:val="single" w:sz="4" w:space="0" w:color="auto"/>
              <w:bottom w:val="single" w:sz="4" w:space="0" w:color="auto"/>
              <w:right w:val="single" w:sz="4" w:space="0" w:color="auto"/>
            </w:tcBorders>
            <w:vAlign w:val="center"/>
          </w:tcPr>
          <w:p w14:paraId="31322A95" w14:textId="77777777" w:rsidR="00D238EC" w:rsidRPr="003D0F7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sidRPr="003D0F7C">
              <w:rPr>
                <w:rFonts w:ascii="Times New Roman CYR" w:hAnsi="Times New Roman CYR" w:cs="Times New Roman CYR"/>
                <w:color w:val="000000"/>
                <w:kern w:val="0"/>
                <w:sz w:val="20"/>
                <w:szCs w:val="20"/>
                <w:u w:color="FF0000"/>
              </w:rPr>
              <w:t>объем потребленной (израсходованной) электрической энергии муниципальными учреждениями, кВтч</w:t>
            </w:r>
          </w:p>
        </w:tc>
        <w:tc>
          <w:tcPr>
            <w:tcW w:w="1136" w:type="dxa"/>
            <w:tcBorders>
              <w:top w:val="nil"/>
              <w:left w:val="single" w:sz="4" w:space="0" w:color="auto"/>
              <w:bottom w:val="single" w:sz="4" w:space="0" w:color="auto"/>
              <w:right w:val="single" w:sz="4" w:space="0" w:color="auto"/>
            </w:tcBorders>
            <w:vAlign w:val="center"/>
          </w:tcPr>
          <w:p w14:paraId="6C9864BA"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3740067</w:t>
            </w:r>
          </w:p>
        </w:tc>
        <w:tc>
          <w:tcPr>
            <w:tcW w:w="1553" w:type="dxa"/>
            <w:tcBorders>
              <w:top w:val="nil"/>
              <w:left w:val="single" w:sz="4" w:space="0" w:color="auto"/>
              <w:bottom w:val="single" w:sz="4" w:space="0" w:color="auto"/>
              <w:right w:val="single" w:sz="4" w:space="0" w:color="auto"/>
            </w:tcBorders>
            <w:vAlign w:val="center"/>
          </w:tcPr>
          <w:p w14:paraId="2D5D222A"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3820429</w:t>
            </w:r>
          </w:p>
        </w:tc>
        <w:tc>
          <w:tcPr>
            <w:tcW w:w="1134" w:type="dxa"/>
            <w:tcBorders>
              <w:top w:val="nil"/>
              <w:left w:val="nil"/>
              <w:bottom w:val="single" w:sz="4" w:space="0" w:color="auto"/>
              <w:right w:val="single" w:sz="4" w:space="0" w:color="auto"/>
            </w:tcBorders>
            <w:vAlign w:val="center"/>
          </w:tcPr>
          <w:p w14:paraId="68F482FE"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3526608</w:t>
            </w:r>
          </w:p>
        </w:tc>
        <w:tc>
          <w:tcPr>
            <w:tcW w:w="1134" w:type="dxa"/>
            <w:tcBorders>
              <w:top w:val="nil"/>
              <w:left w:val="nil"/>
              <w:bottom w:val="single" w:sz="4" w:space="0" w:color="auto"/>
              <w:right w:val="single" w:sz="4" w:space="0" w:color="auto"/>
            </w:tcBorders>
            <w:vAlign w:val="center"/>
          </w:tcPr>
          <w:p w14:paraId="07522D08"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3526608</w:t>
            </w:r>
          </w:p>
        </w:tc>
        <w:tc>
          <w:tcPr>
            <w:tcW w:w="1276" w:type="dxa"/>
            <w:tcBorders>
              <w:top w:val="nil"/>
              <w:left w:val="nil"/>
              <w:bottom w:val="single" w:sz="4" w:space="0" w:color="auto"/>
              <w:right w:val="single" w:sz="4" w:space="0" w:color="auto"/>
            </w:tcBorders>
            <w:vAlign w:val="center"/>
          </w:tcPr>
          <w:p w14:paraId="76964ED0"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3526608</w:t>
            </w:r>
          </w:p>
        </w:tc>
        <w:tc>
          <w:tcPr>
            <w:tcW w:w="1418" w:type="dxa"/>
            <w:tcBorders>
              <w:top w:val="nil"/>
              <w:left w:val="nil"/>
              <w:bottom w:val="single" w:sz="4" w:space="0" w:color="auto"/>
              <w:right w:val="single" w:sz="4" w:space="0" w:color="auto"/>
            </w:tcBorders>
          </w:tcPr>
          <w:p w14:paraId="7F5A89A1"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4F5EE04C"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05CF925D"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3526608</w:t>
            </w:r>
          </w:p>
        </w:tc>
      </w:tr>
      <w:tr w:rsidR="00D238EC" w14:paraId="04194779" w14:textId="77777777" w:rsidTr="00CA6DD8">
        <w:trPr>
          <w:trHeight w:val="829"/>
        </w:trPr>
        <w:tc>
          <w:tcPr>
            <w:tcW w:w="2522" w:type="dxa"/>
            <w:tcBorders>
              <w:top w:val="nil"/>
              <w:left w:val="single" w:sz="4" w:space="0" w:color="auto"/>
              <w:bottom w:val="single" w:sz="4" w:space="0" w:color="auto"/>
              <w:right w:val="single" w:sz="4" w:space="0" w:color="auto"/>
            </w:tcBorders>
            <w:vAlign w:val="center"/>
          </w:tcPr>
          <w:p w14:paraId="242CDB5A" w14:textId="77777777" w:rsidR="00D238EC" w:rsidRPr="003D0F7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sidRPr="003D0F7C">
              <w:rPr>
                <w:rFonts w:ascii="Times New Roman CYR" w:hAnsi="Times New Roman CYR" w:cs="Times New Roman CYR"/>
                <w:kern w:val="0"/>
                <w:sz w:val="20"/>
                <w:szCs w:val="20"/>
                <w:u w:color="FF0000"/>
              </w:rPr>
              <w:t xml:space="preserve">среднегодовая </w:t>
            </w:r>
            <w:r w:rsidRPr="003D0F7C">
              <w:rPr>
                <w:rFonts w:ascii="Times New Roman CYR" w:hAnsi="Times New Roman CYR" w:cs="Times New Roman CYR"/>
                <w:color w:val="000000"/>
                <w:kern w:val="0"/>
                <w:sz w:val="20"/>
                <w:szCs w:val="20"/>
                <w:u w:color="FF0000"/>
              </w:rPr>
              <w:t>численность постоянного населения муниципального, городского округа (муниципального района), чел.</w:t>
            </w:r>
          </w:p>
        </w:tc>
        <w:tc>
          <w:tcPr>
            <w:tcW w:w="1136" w:type="dxa"/>
            <w:tcBorders>
              <w:top w:val="nil"/>
              <w:left w:val="single" w:sz="4" w:space="0" w:color="auto"/>
              <w:bottom w:val="single" w:sz="4" w:space="0" w:color="auto"/>
              <w:right w:val="single" w:sz="4" w:space="0" w:color="auto"/>
            </w:tcBorders>
            <w:vAlign w:val="center"/>
          </w:tcPr>
          <w:p w14:paraId="67E7C8D6"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21530</w:t>
            </w:r>
          </w:p>
        </w:tc>
        <w:tc>
          <w:tcPr>
            <w:tcW w:w="1553" w:type="dxa"/>
            <w:tcBorders>
              <w:top w:val="nil"/>
              <w:left w:val="single" w:sz="4" w:space="0" w:color="auto"/>
              <w:bottom w:val="single" w:sz="4" w:space="0" w:color="auto"/>
              <w:right w:val="single" w:sz="4" w:space="0" w:color="auto"/>
            </w:tcBorders>
            <w:vAlign w:val="center"/>
          </w:tcPr>
          <w:p w14:paraId="42109BF9"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21138</w:t>
            </w:r>
          </w:p>
        </w:tc>
        <w:tc>
          <w:tcPr>
            <w:tcW w:w="1134" w:type="dxa"/>
            <w:tcBorders>
              <w:top w:val="nil"/>
              <w:left w:val="nil"/>
              <w:bottom w:val="single" w:sz="4" w:space="0" w:color="auto"/>
              <w:right w:val="single" w:sz="4" w:space="0" w:color="auto"/>
            </w:tcBorders>
            <w:vAlign w:val="center"/>
          </w:tcPr>
          <w:p w14:paraId="123C7E52"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134" w:type="dxa"/>
            <w:tcBorders>
              <w:top w:val="nil"/>
              <w:left w:val="nil"/>
              <w:bottom w:val="single" w:sz="4" w:space="0" w:color="auto"/>
              <w:right w:val="single" w:sz="4" w:space="0" w:color="auto"/>
            </w:tcBorders>
            <w:vAlign w:val="center"/>
          </w:tcPr>
          <w:p w14:paraId="35C6C19E"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276" w:type="dxa"/>
            <w:tcBorders>
              <w:top w:val="nil"/>
              <w:left w:val="nil"/>
              <w:bottom w:val="single" w:sz="4" w:space="0" w:color="auto"/>
              <w:right w:val="single" w:sz="4" w:space="0" w:color="auto"/>
            </w:tcBorders>
            <w:vAlign w:val="center"/>
          </w:tcPr>
          <w:p w14:paraId="24FE9C39"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418" w:type="dxa"/>
            <w:tcBorders>
              <w:top w:val="nil"/>
              <w:left w:val="nil"/>
              <w:bottom w:val="single" w:sz="4" w:space="0" w:color="auto"/>
              <w:right w:val="single" w:sz="4" w:space="0" w:color="auto"/>
            </w:tcBorders>
          </w:tcPr>
          <w:p w14:paraId="56BBF7AB"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r>
    </w:tbl>
    <w:p w14:paraId="58D79318" w14:textId="77777777" w:rsidR="00D238EC" w:rsidRPr="00FB19EC" w:rsidRDefault="00D238EC" w:rsidP="00FB19EC">
      <w:pPr>
        <w:autoSpaceDE w:val="0"/>
        <w:autoSpaceDN w:val="0"/>
        <w:adjustRightInd w:val="0"/>
        <w:spacing w:after="0" w:line="240" w:lineRule="auto"/>
        <w:jc w:val="both"/>
        <w:rPr>
          <w:rFonts w:ascii="Times New Roman" w:hAnsi="Times New Roman" w:cs="Times New Roman"/>
          <w:kern w:val="0"/>
          <w:sz w:val="28"/>
          <w:szCs w:val="28"/>
          <w:u w:color="FF0000"/>
        </w:rPr>
      </w:pPr>
    </w:p>
    <w:p w14:paraId="6132EB04" w14:textId="2C369116" w:rsidR="00D238EC" w:rsidRPr="00D238EC" w:rsidRDefault="00D238EC" w:rsidP="00D238EC">
      <w:pPr>
        <w:autoSpaceDE w:val="0"/>
        <w:autoSpaceDN w:val="0"/>
        <w:adjustRightInd w:val="0"/>
        <w:spacing w:after="0" w:line="240" w:lineRule="auto"/>
        <w:jc w:val="both"/>
        <w:rPr>
          <w:rFonts w:ascii="Times New Roman" w:hAnsi="Times New Roman" w:cs="Times New Roman"/>
          <w:kern w:val="0"/>
          <w:sz w:val="28"/>
          <w:szCs w:val="28"/>
          <w:u w:color="FF0000"/>
        </w:rPr>
      </w:pPr>
      <w:r>
        <w:rPr>
          <w:rFonts w:ascii="Times New Roman CYR" w:hAnsi="Times New Roman CYR" w:cs="Times New Roman CYR"/>
          <w:kern w:val="0"/>
          <w:sz w:val="28"/>
          <w:szCs w:val="28"/>
          <w:u w:color="FF0000"/>
        </w:rPr>
        <w:t xml:space="preserve">        Суммарное количество </w:t>
      </w:r>
      <w:r w:rsidR="00CA6DD8">
        <w:rPr>
          <w:rFonts w:ascii="Times New Roman CYR" w:hAnsi="Times New Roman CYR" w:cs="Times New Roman CYR"/>
          <w:kern w:val="0"/>
          <w:sz w:val="28"/>
          <w:szCs w:val="28"/>
          <w:u w:color="FF0000"/>
        </w:rPr>
        <w:t>тепловой энергии,</w:t>
      </w:r>
      <w:r>
        <w:rPr>
          <w:rFonts w:ascii="Times New Roman CYR" w:hAnsi="Times New Roman CYR" w:cs="Times New Roman CYR"/>
          <w:kern w:val="0"/>
          <w:sz w:val="28"/>
          <w:szCs w:val="28"/>
          <w:u w:color="FF0000"/>
        </w:rPr>
        <w:t xml:space="preserve"> потреблённой муниципальными бюджетными учреждениями </w:t>
      </w:r>
      <w:r w:rsidR="00CA6DD8">
        <w:rPr>
          <w:rFonts w:ascii="Times New Roman CYR" w:hAnsi="Times New Roman CYR" w:cs="Times New Roman CYR"/>
          <w:kern w:val="0"/>
          <w:sz w:val="28"/>
          <w:szCs w:val="28"/>
          <w:u w:color="FF0000"/>
        </w:rPr>
        <w:t>за 202</w:t>
      </w:r>
      <w:r w:rsidR="00CA6DD8" w:rsidRPr="00D238EC">
        <w:rPr>
          <w:rFonts w:ascii="Times New Roman" w:hAnsi="Times New Roman" w:cs="Times New Roman"/>
          <w:kern w:val="0"/>
          <w:sz w:val="28"/>
          <w:szCs w:val="28"/>
          <w:u w:color="FF0000"/>
        </w:rPr>
        <w:t>5</w:t>
      </w:r>
      <w:r w:rsidR="00CA6DD8">
        <w:rPr>
          <w:rFonts w:ascii="Times New Roman CYR" w:hAnsi="Times New Roman CYR" w:cs="Times New Roman CYR"/>
          <w:kern w:val="0"/>
          <w:sz w:val="28"/>
          <w:szCs w:val="28"/>
          <w:u w:color="FF0000"/>
        </w:rPr>
        <w:t xml:space="preserve"> год,</w:t>
      </w:r>
      <w:r>
        <w:rPr>
          <w:rFonts w:ascii="Times New Roman CYR" w:hAnsi="Times New Roman CYR" w:cs="Times New Roman CYR"/>
          <w:kern w:val="0"/>
          <w:sz w:val="28"/>
          <w:szCs w:val="28"/>
          <w:u w:color="FF0000"/>
        </w:rPr>
        <w:t xml:space="preserve"> составило </w:t>
      </w:r>
      <w:r w:rsidRPr="00D238EC">
        <w:rPr>
          <w:rFonts w:ascii="Times New Roman" w:hAnsi="Times New Roman" w:cs="Times New Roman"/>
          <w:kern w:val="0"/>
          <w:sz w:val="28"/>
          <w:szCs w:val="28"/>
          <w:u w:color="FF0000"/>
        </w:rPr>
        <w:t xml:space="preserve">8499,41 </w:t>
      </w:r>
      <w:r>
        <w:rPr>
          <w:rFonts w:ascii="Times New Roman CYR" w:hAnsi="Times New Roman CYR" w:cs="Times New Roman CYR"/>
          <w:kern w:val="0"/>
          <w:sz w:val="28"/>
          <w:szCs w:val="28"/>
          <w:u w:color="FF0000"/>
        </w:rPr>
        <w:t xml:space="preserve">Гкал, общая площадь муниципальных учреждений </w:t>
      </w:r>
      <w:r w:rsidRPr="00D238EC">
        <w:rPr>
          <w:rFonts w:ascii="Times New Roman" w:hAnsi="Times New Roman" w:cs="Times New Roman"/>
          <w:kern w:val="0"/>
          <w:sz w:val="28"/>
          <w:szCs w:val="28"/>
          <w:u w:color="FF0000"/>
        </w:rPr>
        <w:t>79</w:t>
      </w:r>
      <w:r>
        <w:rPr>
          <w:rFonts w:ascii="Times New Roman" w:hAnsi="Times New Roman" w:cs="Times New Roman"/>
          <w:kern w:val="0"/>
          <w:sz w:val="28"/>
          <w:szCs w:val="28"/>
          <w:u w:color="FF0000"/>
          <w:lang w:val="en-US"/>
        </w:rPr>
        <w:t> </w:t>
      </w:r>
      <w:r w:rsidRPr="00D238EC">
        <w:rPr>
          <w:rFonts w:ascii="Times New Roman" w:hAnsi="Times New Roman" w:cs="Times New Roman"/>
          <w:kern w:val="0"/>
          <w:sz w:val="28"/>
          <w:szCs w:val="28"/>
          <w:u w:color="FF0000"/>
        </w:rPr>
        <w:t>168,52</w:t>
      </w:r>
      <w:r>
        <w:rPr>
          <w:rFonts w:ascii="Times New Roman CYR" w:hAnsi="Times New Roman CYR" w:cs="Times New Roman CYR"/>
          <w:kern w:val="0"/>
          <w:sz w:val="28"/>
          <w:szCs w:val="28"/>
          <w:u w:color="FF0000"/>
        </w:rPr>
        <w:t xml:space="preserve"> кв.м. Потребление тепловой энергии, Гкал на 1 кв. метр общей площади составляет 0,11. В прогнозируемом периоде 2026-2028 годов показатель останется на уровне 2025 года.</w:t>
      </w:r>
    </w:p>
    <w:p w14:paraId="796ED67C" w14:textId="77777777" w:rsidR="00D238EC" w:rsidRPr="00D238EC" w:rsidRDefault="00D238EC" w:rsidP="00D238EC">
      <w:pPr>
        <w:autoSpaceDE w:val="0"/>
        <w:autoSpaceDN w:val="0"/>
        <w:adjustRightInd w:val="0"/>
        <w:spacing w:after="0" w:line="240" w:lineRule="auto"/>
        <w:ind w:left="1004"/>
        <w:rPr>
          <w:rFonts w:ascii="Times New Roman" w:hAnsi="Times New Roman" w:cs="Times New Roman"/>
          <w:kern w:val="0"/>
          <w:sz w:val="28"/>
          <w:szCs w:val="28"/>
          <w:u w:color="FF0000"/>
        </w:rPr>
      </w:pPr>
      <w:r>
        <w:rPr>
          <w:rFonts w:ascii="Times New Roman CYR" w:hAnsi="Times New Roman CYR" w:cs="Times New Roman CYR"/>
          <w:kern w:val="0"/>
          <w:u w:color="FF0000"/>
        </w:rPr>
        <w:t xml:space="preserve">                                                                                       Расшифровка показателя №40.2</w:t>
      </w:r>
    </w:p>
    <w:tbl>
      <w:tblPr>
        <w:tblW w:w="10173" w:type="dxa"/>
        <w:tblInd w:w="-113" w:type="dxa"/>
        <w:tblLayout w:type="fixed"/>
        <w:tblLook w:val="0000" w:firstRow="0" w:lastRow="0" w:firstColumn="0" w:lastColumn="0" w:noHBand="0" w:noVBand="0"/>
      </w:tblPr>
      <w:tblGrid>
        <w:gridCol w:w="1901"/>
        <w:gridCol w:w="1181"/>
        <w:gridCol w:w="1421"/>
        <w:gridCol w:w="1559"/>
        <w:gridCol w:w="1417"/>
        <w:gridCol w:w="1418"/>
        <w:gridCol w:w="1276"/>
      </w:tblGrid>
      <w:tr w:rsidR="00D238EC" w14:paraId="21061B87" w14:textId="77777777" w:rsidTr="00CA6DD8">
        <w:trPr>
          <w:trHeight w:val="300"/>
        </w:trPr>
        <w:tc>
          <w:tcPr>
            <w:tcW w:w="1901" w:type="dxa"/>
            <w:vMerge w:val="restart"/>
            <w:tcBorders>
              <w:top w:val="single" w:sz="4" w:space="0" w:color="auto"/>
              <w:left w:val="single" w:sz="4" w:space="0" w:color="auto"/>
              <w:bottom w:val="single" w:sz="4" w:space="0" w:color="auto"/>
              <w:right w:val="single" w:sz="4" w:space="0" w:color="auto"/>
            </w:tcBorders>
            <w:vAlign w:val="center"/>
          </w:tcPr>
          <w:p w14:paraId="2C2751AD"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rPr>
            </w:pPr>
            <w:r w:rsidRPr="003D0F7C">
              <w:rPr>
                <w:rFonts w:ascii="Times New Roman CYR" w:hAnsi="Times New Roman CYR" w:cs="Times New Roman CYR"/>
                <w:b/>
                <w:bCs/>
                <w:color w:val="000000"/>
                <w:kern w:val="0"/>
                <w:sz w:val="20"/>
                <w:szCs w:val="20"/>
                <w:u w:color="FF0000"/>
              </w:rPr>
              <w:t>Наименование показателя и единицы измерения</w:t>
            </w:r>
          </w:p>
        </w:tc>
        <w:tc>
          <w:tcPr>
            <w:tcW w:w="6996" w:type="dxa"/>
            <w:gridSpan w:val="5"/>
            <w:tcBorders>
              <w:top w:val="single" w:sz="4" w:space="0" w:color="auto"/>
              <w:left w:val="nil"/>
              <w:bottom w:val="single" w:sz="4" w:space="0" w:color="auto"/>
              <w:right w:val="single" w:sz="4" w:space="0" w:color="auto"/>
            </w:tcBorders>
            <w:vAlign w:val="center"/>
          </w:tcPr>
          <w:p w14:paraId="7B7532C9"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Значения показателя</w:t>
            </w:r>
          </w:p>
        </w:tc>
        <w:tc>
          <w:tcPr>
            <w:tcW w:w="1276" w:type="dxa"/>
            <w:tcBorders>
              <w:top w:val="single" w:sz="4" w:space="0" w:color="auto"/>
              <w:left w:val="nil"/>
              <w:bottom w:val="single" w:sz="4" w:space="0" w:color="auto"/>
              <w:right w:val="single" w:sz="4" w:space="0" w:color="auto"/>
            </w:tcBorders>
          </w:tcPr>
          <w:p w14:paraId="5A2A3A29"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p>
        </w:tc>
      </w:tr>
      <w:tr w:rsidR="00D238EC" w14:paraId="141A4B33" w14:textId="77777777" w:rsidTr="00CA6DD8">
        <w:trPr>
          <w:trHeight w:val="698"/>
        </w:trPr>
        <w:tc>
          <w:tcPr>
            <w:tcW w:w="1901" w:type="dxa"/>
            <w:vMerge/>
            <w:tcBorders>
              <w:top w:val="single" w:sz="4" w:space="0" w:color="auto"/>
              <w:left w:val="single" w:sz="4" w:space="0" w:color="auto"/>
              <w:bottom w:val="single" w:sz="4" w:space="0" w:color="auto"/>
              <w:right w:val="single" w:sz="4" w:space="0" w:color="auto"/>
            </w:tcBorders>
            <w:vAlign w:val="center"/>
          </w:tcPr>
          <w:p w14:paraId="025ABB5A" w14:textId="77777777" w:rsidR="00D238EC" w:rsidRPr="003D0F7C" w:rsidRDefault="00D238EC">
            <w:pPr>
              <w:autoSpaceDE w:val="0"/>
              <w:autoSpaceDN w:val="0"/>
              <w:adjustRightInd w:val="0"/>
              <w:spacing w:after="0" w:line="240" w:lineRule="auto"/>
              <w:rPr>
                <w:rFonts w:ascii="Times New Roman" w:hAnsi="Times New Roman" w:cs="Times New Roman"/>
                <w:b/>
                <w:bCs/>
                <w:color w:val="000000"/>
                <w:kern w:val="0"/>
                <w:sz w:val="20"/>
                <w:szCs w:val="20"/>
                <w:u w:color="FF0000"/>
                <w:lang w:val="en-US"/>
              </w:rPr>
            </w:pPr>
          </w:p>
        </w:tc>
        <w:tc>
          <w:tcPr>
            <w:tcW w:w="1181" w:type="dxa"/>
            <w:tcBorders>
              <w:top w:val="single" w:sz="4" w:space="0" w:color="auto"/>
              <w:left w:val="single" w:sz="4" w:space="0" w:color="auto"/>
              <w:bottom w:val="single" w:sz="4" w:space="0" w:color="auto"/>
              <w:right w:val="single" w:sz="4" w:space="0" w:color="auto"/>
            </w:tcBorders>
            <w:vAlign w:val="center"/>
          </w:tcPr>
          <w:p w14:paraId="6DD20CBC"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2023 факт</w:t>
            </w:r>
          </w:p>
        </w:tc>
        <w:tc>
          <w:tcPr>
            <w:tcW w:w="1421" w:type="dxa"/>
            <w:tcBorders>
              <w:top w:val="single" w:sz="4" w:space="0" w:color="auto"/>
              <w:left w:val="nil"/>
              <w:bottom w:val="single" w:sz="4" w:space="0" w:color="auto"/>
              <w:right w:val="single" w:sz="4" w:space="0" w:color="auto"/>
            </w:tcBorders>
            <w:vAlign w:val="center"/>
          </w:tcPr>
          <w:p w14:paraId="2E3F8C79"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2024 факт</w:t>
            </w:r>
          </w:p>
        </w:tc>
        <w:tc>
          <w:tcPr>
            <w:tcW w:w="1559" w:type="dxa"/>
            <w:tcBorders>
              <w:top w:val="single" w:sz="4" w:space="0" w:color="auto"/>
              <w:left w:val="nil"/>
              <w:bottom w:val="single" w:sz="4" w:space="0" w:color="auto"/>
              <w:right w:val="single" w:sz="4" w:space="0" w:color="auto"/>
            </w:tcBorders>
            <w:vAlign w:val="center"/>
          </w:tcPr>
          <w:p w14:paraId="56FCD865"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2025 факт</w:t>
            </w:r>
          </w:p>
        </w:tc>
        <w:tc>
          <w:tcPr>
            <w:tcW w:w="1417" w:type="dxa"/>
            <w:tcBorders>
              <w:top w:val="single" w:sz="4" w:space="0" w:color="auto"/>
              <w:left w:val="nil"/>
              <w:bottom w:val="single" w:sz="4" w:space="0" w:color="auto"/>
              <w:right w:val="single" w:sz="4" w:space="0" w:color="auto"/>
            </w:tcBorders>
            <w:vAlign w:val="center"/>
          </w:tcPr>
          <w:p w14:paraId="3D067DBF"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2026 ожидаемое</w:t>
            </w:r>
          </w:p>
        </w:tc>
        <w:tc>
          <w:tcPr>
            <w:tcW w:w="1418" w:type="dxa"/>
            <w:tcBorders>
              <w:top w:val="single" w:sz="4" w:space="0" w:color="auto"/>
              <w:left w:val="nil"/>
              <w:bottom w:val="single" w:sz="4" w:space="0" w:color="auto"/>
              <w:right w:val="single" w:sz="4" w:space="0" w:color="auto"/>
            </w:tcBorders>
            <w:vAlign w:val="center"/>
          </w:tcPr>
          <w:p w14:paraId="3D12E72C"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2027 прогноз</w:t>
            </w:r>
          </w:p>
        </w:tc>
        <w:tc>
          <w:tcPr>
            <w:tcW w:w="1276" w:type="dxa"/>
            <w:tcBorders>
              <w:top w:val="single" w:sz="4" w:space="0" w:color="auto"/>
              <w:left w:val="nil"/>
              <w:bottom w:val="single" w:sz="4" w:space="0" w:color="auto"/>
              <w:right w:val="single" w:sz="4" w:space="0" w:color="auto"/>
            </w:tcBorders>
            <w:vAlign w:val="center"/>
          </w:tcPr>
          <w:p w14:paraId="193B5436"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CYR" w:hAnsi="Times New Roman CYR" w:cs="Times New Roman CYR"/>
                <w:b/>
                <w:bCs/>
                <w:color w:val="000000"/>
                <w:kern w:val="0"/>
                <w:sz w:val="20"/>
                <w:szCs w:val="20"/>
                <w:u w:color="FF0000"/>
              </w:rPr>
              <w:t>2028 прогноз</w:t>
            </w:r>
          </w:p>
        </w:tc>
      </w:tr>
      <w:tr w:rsidR="00D238EC" w14:paraId="2B61AEFF" w14:textId="77777777" w:rsidTr="00CA6DD8">
        <w:trPr>
          <w:trHeight w:val="570"/>
        </w:trPr>
        <w:tc>
          <w:tcPr>
            <w:tcW w:w="1901" w:type="dxa"/>
            <w:tcBorders>
              <w:top w:val="nil"/>
              <w:left w:val="single" w:sz="4" w:space="0" w:color="auto"/>
              <w:bottom w:val="single" w:sz="4" w:space="0" w:color="auto"/>
              <w:right w:val="single" w:sz="4" w:space="0" w:color="auto"/>
            </w:tcBorders>
            <w:vAlign w:val="center"/>
          </w:tcPr>
          <w:p w14:paraId="4FC3A41D" w14:textId="77777777" w:rsidR="00D238EC" w:rsidRPr="003D0F7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sidRPr="003D0F7C">
              <w:rPr>
                <w:rFonts w:ascii="Times New Roman CYR" w:hAnsi="Times New Roman CYR" w:cs="Times New Roman CYR"/>
                <w:color w:val="000000"/>
                <w:kern w:val="0"/>
                <w:sz w:val="20"/>
                <w:szCs w:val="20"/>
                <w:u w:color="FF0000"/>
              </w:rPr>
              <w:t>40.2. Потребление тепловой энергии, Гкал на 1 кв. метр общей площади</w:t>
            </w:r>
          </w:p>
        </w:tc>
        <w:tc>
          <w:tcPr>
            <w:tcW w:w="1181" w:type="dxa"/>
            <w:tcBorders>
              <w:top w:val="single" w:sz="4" w:space="0" w:color="auto"/>
              <w:left w:val="single" w:sz="4" w:space="0" w:color="auto"/>
              <w:bottom w:val="single" w:sz="4" w:space="0" w:color="auto"/>
              <w:right w:val="single" w:sz="4" w:space="0" w:color="auto"/>
            </w:tcBorders>
            <w:shd w:val="clear" w:color="000000" w:fill="D9D9D9"/>
            <w:vAlign w:val="center"/>
          </w:tcPr>
          <w:p w14:paraId="1F7BDC68"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0,11</w:t>
            </w:r>
          </w:p>
        </w:tc>
        <w:tc>
          <w:tcPr>
            <w:tcW w:w="1421" w:type="dxa"/>
            <w:tcBorders>
              <w:top w:val="single" w:sz="4" w:space="0" w:color="auto"/>
              <w:left w:val="nil"/>
              <w:bottom w:val="single" w:sz="4" w:space="0" w:color="auto"/>
              <w:right w:val="single" w:sz="4" w:space="0" w:color="auto"/>
            </w:tcBorders>
            <w:shd w:val="clear" w:color="000000" w:fill="D9D9D9"/>
            <w:vAlign w:val="center"/>
          </w:tcPr>
          <w:p w14:paraId="6DC33C86"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0,11</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5F5CA1A"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0,11</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71573729"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0,11</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39EC1981"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0,11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319B3C36" w14:textId="77777777" w:rsidR="00D238EC" w:rsidRPr="003D0F7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sidRPr="003D0F7C">
              <w:rPr>
                <w:rFonts w:ascii="Times New Roman" w:hAnsi="Times New Roman" w:cs="Times New Roman"/>
                <w:b/>
                <w:bCs/>
                <w:color w:val="000000"/>
                <w:kern w:val="0"/>
                <w:sz w:val="20"/>
                <w:szCs w:val="20"/>
                <w:u w:color="FF0000"/>
                <w:lang w:val="en-US"/>
              </w:rPr>
              <w:t>0,11</w:t>
            </w:r>
          </w:p>
        </w:tc>
      </w:tr>
      <w:tr w:rsidR="00D238EC" w14:paraId="0157B463" w14:textId="77777777" w:rsidTr="00CA6DD8">
        <w:trPr>
          <w:trHeight w:val="900"/>
        </w:trPr>
        <w:tc>
          <w:tcPr>
            <w:tcW w:w="1901" w:type="dxa"/>
            <w:tcBorders>
              <w:top w:val="nil"/>
              <w:left w:val="single" w:sz="4" w:space="0" w:color="auto"/>
              <w:bottom w:val="single" w:sz="4" w:space="0" w:color="auto"/>
              <w:right w:val="single" w:sz="4" w:space="0" w:color="auto"/>
            </w:tcBorders>
            <w:vAlign w:val="center"/>
          </w:tcPr>
          <w:p w14:paraId="5D833C22" w14:textId="77777777" w:rsidR="00D238EC" w:rsidRPr="003D0F7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sidRPr="003D0F7C">
              <w:rPr>
                <w:rFonts w:ascii="Times New Roman CYR" w:hAnsi="Times New Roman CYR" w:cs="Times New Roman CYR"/>
                <w:color w:val="000000"/>
                <w:kern w:val="0"/>
                <w:sz w:val="20"/>
                <w:szCs w:val="20"/>
                <w:u w:color="FF0000"/>
              </w:rPr>
              <w:t>суммарное количество тепловой энергии, потребленной муниципальными учреждениями, Гкал</w:t>
            </w:r>
          </w:p>
        </w:tc>
        <w:tc>
          <w:tcPr>
            <w:tcW w:w="1181" w:type="dxa"/>
            <w:tcBorders>
              <w:top w:val="nil"/>
              <w:left w:val="single" w:sz="4" w:space="0" w:color="auto"/>
              <w:bottom w:val="single" w:sz="4" w:space="0" w:color="auto"/>
              <w:right w:val="single" w:sz="4" w:space="0" w:color="auto"/>
            </w:tcBorders>
            <w:vAlign w:val="center"/>
          </w:tcPr>
          <w:p w14:paraId="0EA6D9D8"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8499,41</w:t>
            </w:r>
          </w:p>
        </w:tc>
        <w:tc>
          <w:tcPr>
            <w:tcW w:w="1421" w:type="dxa"/>
            <w:tcBorders>
              <w:top w:val="nil"/>
              <w:left w:val="nil"/>
              <w:bottom w:val="single" w:sz="4" w:space="0" w:color="auto"/>
              <w:right w:val="single" w:sz="4" w:space="0" w:color="auto"/>
            </w:tcBorders>
            <w:vAlign w:val="center"/>
          </w:tcPr>
          <w:p w14:paraId="31FFDFC1"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8611,9</w:t>
            </w:r>
          </w:p>
        </w:tc>
        <w:tc>
          <w:tcPr>
            <w:tcW w:w="1559" w:type="dxa"/>
            <w:tcBorders>
              <w:top w:val="nil"/>
              <w:left w:val="nil"/>
              <w:bottom w:val="single" w:sz="4" w:space="0" w:color="auto"/>
              <w:right w:val="single" w:sz="4" w:space="0" w:color="auto"/>
            </w:tcBorders>
            <w:vAlign w:val="center"/>
          </w:tcPr>
          <w:p w14:paraId="4037B000"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8499,41</w:t>
            </w:r>
          </w:p>
        </w:tc>
        <w:tc>
          <w:tcPr>
            <w:tcW w:w="1417" w:type="dxa"/>
            <w:tcBorders>
              <w:top w:val="nil"/>
              <w:left w:val="nil"/>
              <w:bottom w:val="single" w:sz="4" w:space="0" w:color="auto"/>
              <w:right w:val="single" w:sz="4" w:space="0" w:color="auto"/>
            </w:tcBorders>
            <w:vAlign w:val="center"/>
          </w:tcPr>
          <w:p w14:paraId="3367D561"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8506,92</w:t>
            </w:r>
          </w:p>
        </w:tc>
        <w:tc>
          <w:tcPr>
            <w:tcW w:w="1418" w:type="dxa"/>
            <w:tcBorders>
              <w:top w:val="nil"/>
              <w:left w:val="nil"/>
              <w:bottom w:val="single" w:sz="4" w:space="0" w:color="auto"/>
              <w:right w:val="single" w:sz="4" w:space="0" w:color="auto"/>
            </w:tcBorders>
            <w:vAlign w:val="center"/>
          </w:tcPr>
          <w:p w14:paraId="3171BADD"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8506,92</w:t>
            </w:r>
          </w:p>
        </w:tc>
        <w:tc>
          <w:tcPr>
            <w:tcW w:w="1276" w:type="dxa"/>
            <w:tcBorders>
              <w:top w:val="nil"/>
              <w:left w:val="nil"/>
              <w:bottom w:val="single" w:sz="4" w:space="0" w:color="auto"/>
              <w:right w:val="single" w:sz="4" w:space="0" w:color="auto"/>
            </w:tcBorders>
          </w:tcPr>
          <w:p w14:paraId="731A74D7"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59016406"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25672734"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8506,92</w:t>
            </w:r>
          </w:p>
        </w:tc>
      </w:tr>
      <w:tr w:rsidR="00D238EC" w14:paraId="0575ADE5" w14:textId="77777777" w:rsidTr="00CA6DD8">
        <w:trPr>
          <w:trHeight w:val="600"/>
        </w:trPr>
        <w:tc>
          <w:tcPr>
            <w:tcW w:w="1901" w:type="dxa"/>
            <w:tcBorders>
              <w:top w:val="nil"/>
              <w:left w:val="single" w:sz="4" w:space="0" w:color="auto"/>
              <w:bottom w:val="single" w:sz="4" w:space="0" w:color="auto"/>
              <w:right w:val="single" w:sz="4" w:space="0" w:color="auto"/>
            </w:tcBorders>
            <w:vAlign w:val="center"/>
          </w:tcPr>
          <w:p w14:paraId="1CAFD9D0" w14:textId="77777777" w:rsidR="00D238EC" w:rsidRPr="003D0F7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sidRPr="003D0F7C">
              <w:rPr>
                <w:rFonts w:ascii="Times New Roman CYR" w:hAnsi="Times New Roman CYR" w:cs="Times New Roman CYR"/>
                <w:color w:val="000000"/>
                <w:kern w:val="0"/>
                <w:sz w:val="20"/>
                <w:szCs w:val="20"/>
                <w:u w:color="FF0000"/>
              </w:rPr>
              <w:t xml:space="preserve">общая площадь муниципальных учреждений, </w:t>
            </w:r>
            <w:proofErr w:type="spellStart"/>
            <w:proofErr w:type="gramStart"/>
            <w:r w:rsidRPr="003D0F7C">
              <w:rPr>
                <w:rFonts w:ascii="Times New Roman CYR" w:hAnsi="Times New Roman CYR" w:cs="Times New Roman CYR"/>
                <w:color w:val="000000"/>
                <w:kern w:val="0"/>
                <w:sz w:val="20"/>
                <w:szCs w:val="20"/>
                <w:u w:color="FF0000"/>
              </w:rPr>
              <w:t>кв.м</w:t>
            </w:r>
            <w:proofErr w:type="spellEnd"/>
            <w:proofErr w:type="gramEnd"/>
          </w:p>
        </w:tc>
        <w:tc>
          <w:tcPr>
            <w:tcW w:w="1181" w:type="dxa"/>
            <w:tcBorders>
              <w:top w:val="nil"/>
              <w:left w:val="single" w:sz="4" w:space="0" w:color="auto"/>
              <w:bottom w:val="single" w:sz="4" w:space="0" w:color="auto"/>
              <w:right w:val="single" w:sz="4" w:space="0" w:color="auto"/>
            </w:tcBorders>
            <w:vAlign w:val="center"/>
          </w:tcPr>
          <w:p w14:paraId="2143BB9C"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79168,52</w:t>
            </w:r>
          </w:p>
        </w:tc>
        <w:tc>
          <w:tcPr>
            <w:tcW w:w="1421" w:type="dxa"/>
            <w:tcBorders>
              <w:top w:val="nil"/>
              <w:left w:val="nil"/>
              <w:bottom w:val="single" w:sz="4" w:space="0" w:color="auto"/>
              <w:right w:val="single" w:sz="4" w:space="0" w:color="auto"/>
            </w:tcBorders>
            <w:vAlign w:val="center"/>
          </w:tcPr>
          <w:p w14:paraId="3E8113BF"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79168,52</w:t>
            </w:r>
          </w:p>
        </w:tc>
        <w:tc>
          <w:tcPr>
            <w:tcW w:w="1559" w:type="dxa"/>
            <w:tcBorders>
              <w:top w:val="nil"/>
              <w:left w:val="nil"/>
              <w:bottom w:val="single" w:sz="4" w:space="0" w:color="auto"/>
              <w:right w:val="single" w:sz="4" w:space="0" w:color="auto"/>
            </w:tcBorders>
            <w:vAlign w:val="center"/>
          </w:tcPr>
          <w:p w14:paraId="78DF4DD4"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79168,52</w:t>
            </w:r>
          </w:p>
        </w:tc>
        <w:tc>
          <w:tcPr>
            <w:tcW w:w="1417" w:type="dxa"/>
            <w:tcBorders>
              <w:top w:val="nil"/>
              <w:left w:val="nil"/>
              <w:bottom w:val="single" w:sz="4" w:space="0" w:color="auto"/>
              <w:right w:val="single" w:sz="4" w:space="0" w:color="auto"/>
            </w:tcBorders>
            <w:vAlign w:val="center"/>
          </w:tcPr>
          <w:p w14:paraId="29B9B275"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79168,52</w:t>
            </w:r>
          </w:p>
        </w:tc>
        <w:tc>
          <w:tcPr>
            <w:tcW w:w="1418" w:type="dxa"/>
            <w:tcBorders>
              <w:top w:val="nil"/>
              <w:left w:val="nil"/>
              <w:bottom w:val="single" w:sz="4" w:space="0" w:color="auto"/>
              <w:right w:val="single" w:sz="4" w:space="0" w:color="auto"/>
            </w:tcBorders>
            <w:vAlign w:val="center"/>
          </w:tcPr>
          <w:p w14:paraId="53FFF078"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79168,52</w:t>
            </w:r>
          </w:p>
        </w:tc>
        <w:tc>
          <w:tcPr>
            <w:tcW w:w="1276" w:type="dxa"/>
            <w:tcBorders>
              <w:top w:val="nil"/>
              <w:left w:val="nil"/>
              <w:bottom w:val="single" w:sz="4" w:space="0" w:color="auto"/>
              <w:right w:val="single" w:sz="4" w:space="0" w:color="auto"/>
            </w:tcBorders>
          </w:tcPr>
          <w:p w14:paraId="1CB90DC1"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025156A5" w14:textId="77777777" w:rsidR="00D238EC" w:rsidRPr="003D0F7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sidRPr="003D0F7C">
              <w:rPr>
                <w:rFonts w:ascii="Times New Roman" w:hAnsi="Times New Roman" w:cs="Times New Roman"/>
                <w:color w:val="000000"/>
                <w:kern w:val="0"/>
                <w:sz w:val="20"/>
                <w:szCs w:val="20"/>
                <w:u w:color="FF0000"/>
                <w:lang w:val="en-US"/>
              </w:rPr>
              <w:t>79168,52</w:t>
            </w:r>
          </w:p>
        </w:tc>
      </w:tr>
    </w:tbl>
    <w:p w14:paraId="1BCF459B" w14:textId="1C9817A4" w:rsidR="00CA6DD8" w:rsidRDefault="00D238EC" w:rsidP="00D238EC">
      <w:pPr>
        <w:autoSpaceDE w:val="0"/>
        <w:autoSpaceDN w:val="0"/>
        <w:adjustRightInd w:val="0"/>
        <w:spacing w:after="0" w:line="240" w:lineRule="auto"/>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lastRenderedPageBreak/>
        <w:t xml:space="preserve"> </w:t>
      </w:r>
    </w:p>
    <w:p w14:paraId="495A059B" w14:textId="11CFA847" w:rsidR="00CA6DD8" w:rsidRPr="00D238EC" w:rsidRDefault="00D238EC" w:rsidP="00D238EC">
      <w:pPr>
        <w:autoSpaceDE w:val="0"/>
        <w:autoSpaceDN w:val="0"/>
        <w:adjustRightInd w:val="0"/>
        <w:spacing w:after="0" w:line="240" w:lineRule="auto"/>
        <w:jc w:val="both"/>
        <w:rPr>
          <w:rFonts w:ascii="Times New Roman" w:hAnsi="Times New Roman" w:cs="Times New Roman"/>
          <w:kern w:val="0"/>
          <w:sz w:val="28"/>
          <w:szCs w:val="28"/>
          <w:u w:color="FF0000"/>
        </w:rPr>
      </w:pPr>
      <w:r>
        <w:rPr>
          <w:rFonts w:ascii="Times New Roman CYR" w:hAnsi="Times New Roman CYR" w:cs="Times New Roman CYR"/>
          <w:kern w:val="0"/>
          <w:sz w:val="28"/>
          <w:szCs w:val="28"/>
          <w:u w:color="FF0000"/>
        </w:rPr>
        <w:t xml:space="preserve"> Удельная величина потребления холодной воды рассчитана по нормативам, так как отсутствуют приборы учета. Объем потребления холодной воды муниципальными БУ за 202</w:t>
      </w:r>
      <w:r w:rsidRPr="00D238EC">
        <w:rPr>
          <w:rFonts w:ascii="Times New Roman" w:hAnsi="Times New Roman" w:cs="Times New Roman"/>
          <w:kern w:val="0"/>
          <w:sz w:val="28"/>
          <w:szCs w:val="28"/>
          <w:u w:color="FF0000"/>
        </w:rPr>
        <w:t>5</w:t>
      </w:r>
      <w:r>
        <w:rPr>
          <w:rFonts w:ascii="Times New Roman CYR" w:hAnsi="Times New Roman CYR" w:cs="Times New Roman CYR"/>
          <w:kern w:val="0"/>
          <w:sz w:val="28"/>
          <w:szCs w:val="28"/>
          <w:u w:color="FF0000"/>
        </w:rPr>
        <w:t xml:space="preserve"> год составил </w:t>
      </w:r>
      <w:r w:rsidRPr="00D238EC">
        <w:rPr>
          <w:rFonts w:ascii="Times New Roman" w:hAnsi="Times New Roman" w:cs="Times New Roman"/>
          <w:kern w:val="0"/>
          <w:sz w:val="28"/>
          <w:szCs w:val="28"/>
          <w:u w:color="FF0000"/>
        </w:rPr>
        <w:t xml:space="preserve">- </w:t>
      </w:r>
      <w:r w:rsidRPr="00D238EC">
        <w:rPr>
          <w:rFonts w:ascii="Times New Roman" w:hAnsi="Times New Roman" w:cs="Times New Roman"/>
          <w:color w:val="000000"/>
          <w:kern w:val="0"/>
          <w:sz w:val="28"/>
          <w:szCs w:val="28"/>
          <w:u w:color="FF0000"/>
        </w:rPr>
        <w:t xml:space="preserve">20574,84 </w:t>
      </w:r>
      <w:r>
        <w:rPr>
          <w:rFonts w:ascii="Times New Roman CYR" w:hAnsi="Times New Roman CYR" w:cs="Times New Roman CYR"/>
          <w:kern w:val="0"/>
          <w:sz w:val="28"/>
          <w:szCs w:val="28"/>
          <w:u w:color="FF0000"/>
        </w:rPr>
        <w:t>м</w:t>
      </w:r>
      <w:r w:rsidRPr="00D238EC">
        <w:rPr>
          <w:rFonts w:ascii="Times New Roman" w:hAnsi="Times New Roman" w:cs="Times New Roman"/>
          <w:kern w:val="0"/>
          <w:sz w:val="28"/>
          <w:szCs w:val="28"/>
          <w:u w:color="FF0000"/>
          <w:vertAlign w:val="superscript"/>
        </w:rPr>
        <w:t>3</w:t>
      </w:r>
      <w:r w:rsidRPr="00D238EC">
        <w:rPr>
          <w:rFonts w:ascii="Times New Roman" w:hAnsi="Times New Roman" w:cs="Times New Roman"/>
          <w:kern w:val="0"/>
          <w:sz w:val="28"/>
          <w:szCs w:val="28"/>
          <w:u w:color="FF0000"/>
        </w:rPr>
        <w:t>.</w:t>
      </w:r>
    </w:p>
    <w:p w14:paraId="1CDE9FB5" w14:textId="77777777" w:rsidR="00D238EC" w:rsidRDefault="00D238EC" w:rsidP="00D238EC">
      <w:pPr>
        <w:autoSpaceDE w:val="0"/>
        <w:autoSpaceDN w:val="0"/>
        <w:adjustRightInd w:val="0"/>
        <w:spacing w:after="0" w:line="240" w:lineRule="auto"/>
        <w:ind w:left="1004"/>
        <w:rPr>
          <w:rFonts w:ascii="Times New Roman" w:hAnsi="Times New Roman" w:cs="Times New Roman"/>
          <w:kern w:val="0"/>
          <w:sz w:val="28"/>
          <w:szCs w:val="28"/>
          <w:u w:color="FF0000"/>
          <w:lang w:val="en-US"/>
        </w:rPr>
      </w:pPr>
      <w:r>
        <w:rPr>
          <w:rFonts w:ascii="Times New Roman CYR" w:hAnsi="Times New Roman CYR" w:cs="Times New Roman CYR"/>
          <w:kern w:val="0"/>
          <w:u w:color="FF0000"/>
        </w:rPr>
        <w:t xml:space="preserve">                                                                                       Расшифровка показателя №40.4</w:t>
      </w:r>
    </w:p>
    <w:tbl>
      <w:tblPr>
        <w:tblW w:w="10173" w:type="dxa"/>
        <w:tblInd w:w="-113" w:type="dxa"/>
        <w:tblLayout w:type="fixed"/>
        <w:tblLook w:val="0000" w:firstRow="0" w:lastRow="0" w:firstColumn="0" w:lastColumn="0" w:noHBand="0" w:noVBand="0"/>
      </w:tblPr>
      <w:tblGrid>
        <w:gridCol w:w="2539"/>
        <w:gridCol w:w="1217"/>
        <w:gridCol w:w="1082"/>
        <w:gridCol w:w="1366"/>
        <w:gridCol w:w="1275"/>
        <w:gridCol w:w="1418"/>
        <w:gridCol w:w="1276"/>
      </w:tblGrid>
      <w:tr w:rsidR="00D238EC" w14:paraId="2C6C1B7B" w14:textId="77777777" w:rsidTr="00CA6DD8">
        <w:trPr>
          <w:trHeight w:val="300"/>
        </w:trPr>
        <w:tc>
          <w:tcPr>
            <w:tcW w:w="2539" w:type="dxa"/>
            <w:vMerge w:val="restart"/>
            <w:tcBorders>
              <w:top w:val="single" w:sz="4" w:space="0" w:color="auto"/>
              <w:left w:val="single" w:sz="4" w:space="0" w:color="auto"/>
              <w:bottom w:val="single" w:sz="4" w:space="0" w:color="auto"/>
              <w:right w:val="single" w:sz="4" w:space="0" w:color="auto"/>
            </w:tcBorders>
            <w:vAlign w:val="center"/>
          </w:tcPr>
          <w:p w14:paraId="23A19C6A" w14:textId="77777777" w:rsidR="00D238EC" w:rsidRP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rPr>
            </w:pPr>
            <w:r>
              <w:rPr>
                <w:rFonts w:ascii="Times New Roman CYR" w:hAnsi="Times New Roman CYR" w:cs="Times New Roman CYR"/>
                <w:b/>
                <w:bCs/>
                <w:color w:val="000000"/>
                <w:kern w:val="0"/>
                <w:sz w:val="20"/>
                <w:szCs w:val="20"/>
                <w:u w:color="FF0000"/>
              </w:rPr>
              <w:t>Наименование показателя и единицы измерения</w:t>
            </w:r>
          </w:p>
        </w:tc>
        <w:tc>
          <w:tcPr>
            <w:tcW w:w="6358" w:type="dxa"/>
            <w:gridSpan w:val="5"/>
            <w:tcBorders>
              <w:top w:val="single" w:sz="4" w:space="0" w:color="auto"/>
              <w:left w:val="nil"/>
              <w:bottom w:val="single" w:sz="4" w:space="0" w:color="auto"/>
              <w:right w:val="single" w:sz="4" w:space="0" w:color="auto"/>
            </w:tcBorders>
            <w:vAlign w:val="center"/>
          </w:tcPr>
          <w:p w14:paraId="09FA4C71"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Значения показателя</w:t>
            </w:r>
          </w:p>
        </w:tc>
        <w:tc>
          <w:tcPr>
            <w:tcW w:w="1276" w:type="dxa"/>
            <w:tcBorders>
              <w:top w:val="single" w:sz="4" w:space="0" w:color="auto"/>
              <w:left w:val="nil"/>
              <w:bottom w:val="single" w:sz="4" w:space="0" w:color="auto"/>
              <w:right w:val="single" w:sz="4" w:space="0" w:color="auto"/>
            </w:tcBorders>
          </w:tcPr>
          <w:p w14:paraId="6253302D"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p>
        </w:tc>
      </w:tr>
      <w:tr w:rsidR="00D238EC" w14:paraId="148D6604" w14:textId="77777777" w:rsidTr="00CA6DD8">
        <w:trPr>
          <w:trHeight w:val="698"/>
        </w:trPr>
        <w:tc>
          <w:tcPr>
            <w:tcW w:w="2539" w:type="dxa"/>
            <w:vMerge/>
            <w:tcBorders>
              <w:top w:val="single" w:sz="4" w:space="0" w:color="auto"/>
              <w:left w:val="single" w:sz="4" w:space="0" w:color="auto"/>
              <w:bottom w:val="single" w:sz="4" w:space="0" w:color="auto"/>
              <w:right w:val="single" w:sz="4" w:space="0" w:color="auto"/>
            </w:tcBorders>
            <w:vAlign w:val="center"/>
          </w:tcPr>
          <w:p w14:paraId="4A6719D8" w14:textId="77777777" w:rsidR="00D238EC" w:rsidRDefault="00D238EC">
            <w:pPr>
              <w:autoSpaceDE w:val="0"/>
              <w:autoSpaceDN w:val="0"/>
              <w:adjustRightInd w:val="0"/>
              <w:spacing w:after="0" w:line="240" w:lineRule="auto"/>
              <w:rPr>
                <w:rFonts w:ascii="Times New Roman" w:hAnsi="Times New Roman" w:cs="Times New Roman"/>
                <w:b/>
                <w:bCs/>
                <w:color w:val="000000"/>
                <w:kern w:val="0"/>
                <w:sz w:val="20"/>
                <w:szCs w:val="20"/>
                <w:u w:color="FF0000"/>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70575D57"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2023 факт</w:t>
            </w:r>
          </w:p>
        </w:tc>
        <w:tc>
          <w:tcPr>
            <w:tcW w:w="1082" w:type="dxa"/>
            <w:tcBorders>
              <w:top w:val="single" w:sz="4" w:space="0" w:color="auto"/>
              <w:left w:val="nil"/>
              <w:bottom w:val="single" w:sz="4" w:space="0" w:color="auto"/>
              <w:right w:val="single" w:sz="4" w:space="0" w:color="auto"/>
            </w:tcBorders>
            <w:vAlign w:val="center"/>
          </w:tcPr>
          <w:p w14:paraId="62A4C5B2"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2024 факт</w:t>
            </w:r>
          </w:p>
        </w:tc>
        <w:tc>
          <w:tcPr>
            <w:tcW w:w="1366" w:type="dxa"/>
            <w:tcBorders>
              <w:top w:val="single" w:sz="4" w:space="0" w:color="auto"/>
              <w:left w:val="nil"/>
              <w:bottom w:val="single" w:sz="4" w:space="0" w:color="auto"/>
              <w:right w:val="single" w:sz="4" w:space="0" w:color="auto"/>
            </w:tcBorders>
            <w:vAlign w:val="center"/>
          </w:tcPr>
          <w:p w14:paraId="66411780"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2025 факт</w:t>
            </w:r>
          </w:p>
        </w:tc>
        <w:tc>
          <w:tcPr>
            <w:tcW w:w="1275" w:type="dxa"/>
            <w:tcBorders>
              <w:top w:val="single" w:sz="4" w:space="0" w:color="auto"/>
              <w:left w:val="nil"/>
              <w:bottom w:val="single" w:sz="4" w:space="0" w:color="auto"/>
              <w:right w:val="single" w:sz="4" w:space="0" w:color="auto"/>
            </w:tcBorders>
            <w:vAlign w:val="center"/>
          </w:tcPr>
          <w:p w14:paraId="6A2F8188"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2026 ожидаемое</w:t>
            </w:r>
          </w:p>
        </w:tc>
        <w:tc>
          <w:tcPr>
            <w:tcW w:w="1418" w:type="dxa"/>
            <w:tcBorders>
              <w:top w:val="single" w:sz="4" w:space="0" w:color="auto"/>
              <w:left w:val="nil"/>
              <w:bottom w:val="single" w:sz="4" w:space="0" w:color="auto"/>
              <w:right w:val="single" w:sz="4" w:space="0" w:color="auto"/>
            </w:tcBorders>
            <w:vAlign w:val="center"/>
          </w:tcPr>
          <w:p w14:paraId="3B893E29"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2027 прогноз</w:t>
            </w:r>
          </w:p>
        </w:tc>
        <w:tc>
          <w:tcPr>
            <w:tcW w:w="1276" w:type="dxa"/>
            <w:tcBorders>
              <w:top w:val="single" w:sz="4" w:space="0" w:color="auto"/>
              <w:left w:val="nil"/>
              <w:bottom w:val="single" w:sz="4" w:space="0" w:color="auto"/>
              <w:right w:val="single" w:sz="4" w:space="0" w:color="auto"/>
            </w:tcBorders>
            <w:vAlign w:val="center"/>
          </w:tcPr>
          <w:p w14:paraId="1B22791F" w14:textId="77777777" w:rsidR="00D238EC" w:rsidRDefault="00D238EC">
            <w:pPr>
              <w:autoSpaceDE w:val="0"/>
              <w:autoSpaceDN w:val="0"/>
              <w:adjustRightInd w:val="0"/>
              <w:spacing w:after="0" w:line="240" w:lineRule="auto"/>
              <w:jc w:val="center"/>
              <w:rPr>
                <w:rFonts w:ascii="Times New Roman" w:hAnsi="Times New Roman" w:cs="Times New Roman"/>
                <w:b/>
                <w:bCs/>
                <w:color w:val="000000"/>
                <w:kern w:val="0"/>
                <w:sz w:val="20"/>
                <w:szCs w:val="20"/>
                <w:u w:color="FF0000"/>
                <w:lang w:val="en-US"/>
              </w:rPr>
            </w:pPr>
            <w:r>
              <w:rPr>
                <w:rFonts w:ascii="Times New Roman CYR" w:hAnsi="Times New Roman CYR" w:cs="Times New Roman CYR"/>
                <w:b/>
                <w:bCs/>
                <w:color w:val="000000"/>
                <w:kern w:val="0"/>
                <w:sz w:val="20"/>
                <w:szCs w:val="20"/>
                <w:u w:color="FF0000"/>
              </w:rPr>
              <w:t>2028 прогноз</w:t>
            </w:r>
          </w:p>
        </w:tc>
      </w:tr>
      <w:tr w:rsidR="00D238EC" w14:paraId="3054CA91" w14:textId="77777777" w:rsidTr="00CA6DD8">
        <w:trPr>
          <w:trHeight w:val="300"/>
        </w:trPr>
        <w:tc>
          <w:tcPr>
            <w:tcW w:w="2539" w:type="dxa"/>
            <w:tcBorders>
              <w:top w:val="nil"/>
              <w:left w:val="single" w:sz="4" w:space="0" w:color="auto"/>
              <w:bottom w:val="single" w:sz="4" w:space="0" w:color="auto"/>
              <w:right w:val="single" w:sz="4" w:space="0" w:color="auto"/>
            </w:tcBorders>
            <w:vAlign w:val="center"/>
          </w:tcPr>
          <w:p w14:paraId="0F8F736F" w14:textId="77777777" w:rsidR="00D238EC" w:rsidRPr="00D238E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Pr>
                <w:rFonts w:ascii="Times New Roman CYR" w:hAnsi="Times New Roman CYR" w:cs="Times New Roman CYR"/>
                <w:color w:val="000000"/>
                <w:kern w:val="0"/>
                <w:sz w:val="20"/>
                <w:szCs w:val="20"/>
                <w:u w:color="FF0000"/>
              </w:rPr>
              <w:t>40.4. Потребление холодной воды, куб. м</w:t>
            </w:r>
          </w:p>
        </w:tc>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tcPr>
          <w:p w14:paraId="0D4C23D9"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b/>
                <w:bCs/>
                <w:color w:val="000000"/>
                <w:kern w:val="0"/>
                <w:sz w:val="20"/>
                <w:szCs w:val="20"/>
                <w:u w:color="FF0000"/>
                <w:lang w:val="en-US"/>
              </w:rPr>
              <w:t>0,96</w:t>
            </w:r>
          </w:p>
        </w:tc>
        <w:tc>
          <w:tcPr>
            <w:tcW w:w="1082" w:type="dxa"/>
            <w:tcBorders>
              <w:top w:val="single" w:sz="4" w:space="0" w:color="auto"/>
              <w:left w:val="nil"/>
              <w:bottom w:val="single" w:sz="4" w:space="0" w:color="auto"/>
              <w:right w:val="single" w:sz="4" w:space="0" w:color="auto"/>
            </w:tcBorders>
            <w:shd w:val="clear" w:color="000000" w:fill="D9D9D9"/>
            <w:vAlign w:val="center"/>
          </w:tcPr>
          <w:p w14:paraId="3D07E9FD"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b/>
                <w:bCs/>
                <w:color w:val="000000"/>
                <w:kern w:val="0"/>
                <w:sz w:val="20"/>
                <w:szCs w:val="20"/>
                <w:u w:color="FF0000"/>
                <w:lang w:val="en-US"/>
              </w:rPr>
              <w:t>0,97</w:t>
            </w:r>
          </w:p>
        </w:tc>
        <w:tc>
          <w:tcPr>
            <w:tcW w:w="1366" w:type="dxa"/>
            <w:tcBorders>
              <w:top w:val="single" w:sz="4" w:space="0" w:color="auto"/>
              <w:left w:val="nil"/>
              <w:bottom w:val="single" w:sz="4" w:space="0" w:color="auto"/>
              <w:right w:val="single" w:sz="4" w:space="0" w:color="auto"/>
            </w:tcBorders>
            <w:shd w:val="clear" w:color="000000" w:fill="D9D9D9"/>
            <w:vAlign w:val="center"/>
          </w:tcPr>
          <w:p w14:paraId="73A8648D"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275" w:type="dxa"/>
            <w:tcBorders>
              <w:top w:val="single" w:sz="4" w:space="0" w:color="auto"/>
              <w:left w:val="nil"/>
              <w:bottom w:val="single" w:sz="4" w:space="0" w:color="auto"/>
              <w:right w:val="single" w:sz="4" w:space="0" w:color="auto"/>
            </w:tcBorders>
            <w:shd w:val="clear" w:color="000000" w:fill="D9D9D9"/>
            <w:vAlign w:val="center"/>
          </w:tcPr>
          <w:p w14:paraId="1E2666AB"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418" w:type="dxa"/>
            <w:tcBorders>
              <w:top w:val="single" w:sz="4" w:space="0" w:color="auto"/>
              <w:left w:val="nil"/>
              <w:bottom w:val="single" w:sz="4" w:space="0" w:color="auto"/>
              <w:right w:val="single" w:sz="4" w:space="0" w:color="auto"/>
            </w:tcBorders>
            <w:shd w:val="clear" w:color="000000" w:fill="D9D9D9"/>
            <w:vAlign w:val="center"/>
          </w:tcPr>
          <w:p w14:paraId="423D61E6"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c>
          <w:tcPr>
            <w:tcW w:w="1276" w:type="dxa"/>
            <w:tcBorders>
              <w:top w:val="single" w:sz="4" w:space="0" w:color="auto"/>
              <w:left w:val="nil"/>
              <w:bottom w:val="single" w:sz="4" w:space="0" w:color="auto"/>
              <w:right w:val="single" w:sz="4" w:space="0" w:color="auto"/>
            </w:tcBorders>
            <w:shd w:val="clear" w:color="000000" w:fill="D9D9D9"/>
          </w:tcPr>
          <w:p w14:paraId="47E17BBD"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tc>
      </w:tr>
      <w:tr w:rsidR="00D238EC" w14:paraId="747A1ED1" w14:textId="77777777" w:rsidTr="00CA6DD8">
        <w:trPr>
          <w:trHeight w:val="900"/>
        </w:trPr>
        <w:tc>
          <w:tcPr>
            <w:tcW w:w="2539" w:type="dxa"/>
            <w:tcBorders>
              <w:top w:val="nil"/>
              <w:left w:val="single" w:sz="4" w:space="0" w:color="auto"/>
              <w:bottom w:val="single" w:sz="4" w:space="0" w:color="auto"/>
              <w:right w:val="single" w:sz="4" w:space="0" w:color="auto"/>
            </w:tcBorders>
            <w:vAlign w:val="center"/>
          </w:tcPr>
          <w:p w14:paraId="3FEBEC66" w14:textId="77777777" w:rsidR="00D238EC" w:rsidRPr="00D238EC" w:rsidRDefault="00D238EC">
            <w:pPr>
              <w:autoSpaceDE w:val="0"/>
              <w:autoSpaceDN w:val="0"/>
              <w:adjustRightInd w:val="0"/>
              <w:spacing w:after="0" w:line="240" w:lineRule="auto"/>
              <w:rPr>
                <w:rFonts w:ascii="Times New Roman" w:hAnsi="Times New Roman" w:cs="Times New Roman"/>
                <w:color w:val="000000"/>
                <w:kern w:val="0"/>
                <w:sz w:val="20"/>
                <w:szCs w:val="20"/>
                <w:u w:color="FF0000"/>
              </w:rPr>
            </w:pPr>
            <w:r>
              <w:rPr>
                <w:rFonts w:ascii="Times New Roman CYR" w:hAnsi="Times New Roman CYR" w:cs="Times New Roman CYR"/>
                <w:color w:val="000000"/>
                <w:kern w:val="0"/>
                <w:sz w:val="20"/>
                <w:szCs w:val="20"/>
                <w:u w:color="FF0000"/>
              </w:rPr>
              <w:t xml:space="preserve">объем потребленной (израсходованной) холодной воды муниципальными учреждениями, </w:t>
            </w:r>
            <w:proofErr w:type="spellStart"/>
            <w:proofErr w:type="gramStart"/>
            <w:r>
              <w:rPr>
                <w:rFonts w:ascii="Times New Roman CYR" w:hAnsi="Times New Roman CYR" w:cs="Times New Roman CYR"/>
                <w:color w:val="000000"/>
                <w:kern w:val="0"/>
                <w:sz w:val="20"/>
                <w:szCs w:val="20"/>
                <w:u w:color="FF0000"/>
              </w:rPr>
              <w:t>куб.м</w:t>
            </w:r>
            <w:proofErr w:type="spellEnd"/>
            <w:proofErr w:type="gramEnd"/>
          </w:p>
        </w:tc>
        <w:tc>
          <w:tcPr>
            <w:tcW w:w="1217" w:type="dxa"/>
            <w:tcBorders>
              <w:top w:val="nil"/>
              <w:left w:val="single" w:sz="4" w:space="0" w:color="auto"/>
              <w:bottom w:val="single" w:sz="4" w:space="0" w:color="auto"/>
              <w:right w:val="single" w:sz="4" w:space="0" w:color="auto"/>
            </w:tcBorders>
            <w:vAlign w:val="center"/>
          </w:tcPr>
          <w:p w14:paraId="58D8E915"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20734,44</w:t>
            </w:r>
          </w:p>
        </w:tc>
        <w:tc>
          <w:tcPr>
            <w:tcW w:w="1082" w:type="dxa"/>
            <w:tcBorders>
              <w:top w:val="nil"/>
              <w:left w:val="nil"/>
              <w:bottom w:val="single" w:sz="4" w:space="0" w:color="auto"/>
              <w:right w:val="single" w:sz="4" w:space="0" w:color="auto"/>
            </w:tcBorders>
            <w:vAlign w:val="center"/>
          </w:tcPr>
          <w:p w14:paraId="1472B747"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20574,84</w:t>
            </w:r>
          </w:p>
        </w:tc>
        <w:tc>
          <w:tcPr>
            <w:tcW w:w="1366" w:type="dxa"/>
            <w:tcBorders>
              <w:top w:val="nil"/>
              <w:left w:val="nil"/>
              <w:bottom w:val="single" w:sz="4" w:space="0" w:color="auto"/>
              <w:right w:val="single" w:sz="4" w:space="0" w:color="auto"/>
            </w:tcBorders>
            <w:vAlign w:val="center"/>
          </w:tcPr>
          <w:p w14:paraId="0FEDE0CF"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20574,84</w:t>
            </w:r>
          </w:p>
        </w:tc>
        <w:tc>
          <w:tcPr>
            <w:tcW w:w="1275" w:type="dxa"/>
            <w:tcBorders>
              <w:top w:val="nil"/>
              <w:left w:val="nil"/>
              <w:bottom w:val="single" w:sz="4" w:space="0" w:color="auto"/>
              <w:right w:val="single" w:sz="4" w:space="0" w:color="auto"/>
            </w:tcBorders>
            <w:vAlign w:val="center"/>
          </w:tcPr>
          <w:p w14:paraId="33D619A6"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20574,84</w:t>
            </w:r>
          </w:p>
        </w:tc>
        <w:tc>
          <w:tcPr>
            <w:tcW w:w="1418" w:type="dxa"/>
            <w:tcBorders>
              <w:top w:val="nil"/>
              <w:left w:val="nil"/>
              <w:bottom w:val="single" w:sz="4" w:space="0" w:color="auto"/>
              <w:right w:val="single" w:sz="4" w:space="0" w:color="auto"/>
            </w:tcBorders>
            <w:vAlign w:val="center"/>
          </w:tcPr>
          <w:p w14:paraId="37A2D4D7"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20574,84</w:t>
            </w:r>
          </w:p>
        </w:tc>
        <w:tc>
          <w:tcPr>
            <w:tcW w:w="1276" w:type="dxa"/>
            <w:tcBorders>
              <w:top w:val="nil"/>
              <w:left w:val="nil"/>
              <w:bottom w:val="single" w:sz="4" w:space="0" w:color="auto"/>
              <w:right w:val="single" w:sz="4" w:space="0" w:color="auto"/>
            </w:tcBorders>
          </w:tcPr>
          <w:p w14:paraId="7CCC0648"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3A19F19E"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p>
          <w:p w14:paraId="1056FED0"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20574,84</w:t>
            </w:r>
          </w:p>
        </w:tc>
      </w:tr>
      <w:tr w:rsidR="00D238EC" w14:paraId="6CD90ED9" w14:textId="77777777" w:rsidTr="00CA6DD8">
        <w:trPr>
          <w:trHeight w:val="803"/>
        </w:trPr>
        <w:tc>
          <w:tcPr>
            <w:tcW w:w="2539" w:type="dxa"/>
            <w:tcBorders>
              <w:top w:val="nil"/>
              <w:left w:val="single" w:sz="4" w:space="0" w:color="auto"/>
              <w:bottom w:val="single" w:sz="4" w:space="0" w:color="auto"/>
              <w:right w:val="single" w:sz="4" w:space="0" w:color="auto"/>
            </w:tcBorders>
            <w:vAlign w:val="center"/>
          </w:tcPr>
          <w:p w14:paraId="0BFD2D0B" w14:textId="77777777" w:rsidR="00D238EC" w:rsidRPr="00D238EC" w:rsidRDefault="00D238EC">
            <w:pPr>
              <w:autoSpaceDE w:val="0"/>
              <w:autoSpaceDN w:val="0"/>
              <w:adjustRightInd w:val="0"/>
              <w:spacing w:after="0" w:line="240" w:lineRule="auto"/>
              <w:rPr>
                <w:rFonts w:ascii="Times New Roman" w:hAnsi="Times New Roman" w:cs="Times New Roman"/>
                <w:kern w:val="0"/>
                <w:sz w:val="20"/>
                <w:szCs w:val="20"/>
                <w:u w:color="FF0000"/>
              </w:rPr>
            </w:pPr>
            <w:r>
              <w:rPr>
                <w:rFonts w:ascii="Times New Roman CYR" w:hAnsi="Times New Roman CYR" w:cs="Times New Roman CYR"/>
                <w:kern w:val="0"/>
                <w:sz w:val="20"/>
                <w:szCs w:val="20"/>
                <w:u w:color="FF0000"/>
              </w:rPr>
              <w:t>среднегодовая численность постоянного населения муниципального, городского округа (муниципального района), чел.</w:t>
            </w:r>
          </w:p>
        </w:tc>
        <w:tc>
          <w:tcPr>
            <w:tcW w:w="1217" w:type="dxa"/>
            <w:tcBorders>
              <w:top w:val="nil"/>
              <w:left w:val="single" w:sz="4" w:space="0" w:color="auto"/>
              <w:bottom w:val="single" w:sz="4" w:space="0" w:color="auto"/>
              <w:right w:val="single" w:sz="4" w:space="0" w:color="auto"/>
            </w:tcBorders>
            <w:vAlign w:val="center"/>
          </w:tcPr>
          <w:p w14:paraId="0AB5AEE1"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21530</w:t>
            </w:r>
          </w:p>
        </w:tc>
        <w:tc>
          <w:tcPr>
            <w:tcW w:w="1082" w:type="dxa"/>
            <w:tcBorders>
              <w:top w:val="nil"/>
              <w:left w:val="nil"/>
              <w:bottom w:val="single" w:sz="4" w:space="0" w:color="auto"/>
              <w:right w:val="single" w:sz="4" w:space="0" w:color="auto"/>
            </w:tcBorders>
            <w:vAlign w:val="center"/>
          </w:tcPr>
          <w:p w14:paraId="7702A3D5" w14:textId="77777777" w:rsidR="00D238EC" w:rsidRDefault="00D238EC">
            <w:pPr>
              <w:autoSpaceDE w:val="0"/>
              <w:autoSpaceDN w:val="0"/>
              <w:adjustRightInd w:val="0"/>
              <w:spacing w:after="0" w:line="240" w:lineRule="auto"/>
              <w:jc w:val="center"/>
              <w:rPr>
                <w:rFonts w:ascii="Times New Roman" w:hAnsi="Times New Roman" w:cs="Times New Roman"/>
                <w:color w:val="000000"/>
                <w:kern w:val="0"/>
                <w:sz w:val="20"/>
                <w:szCs w:val="20"/>
                <w:u w:color="FF0000"/>
                <w:lang w:val="en-US"/>
              </w:rPr>
            </w:pPr>
            <w:r>
              <w:rPr>
                <w:rFonts w:ascii="Times New Roman" w:hAnsi="Times New Roman" w:cs="Times New Roman"/>
                <w:color w:val="000000"/>
                <w:kern w:val="0"/>
                <w:sz w:val="20"/>
                <w:szCs w:val="20"/>
                <w:u w:color="FF0000"/>
                <w:lang w:val="en-US"/>
              </w:rPr>
              <w:t>21138</w:t>
            </w:r>
          </w:p>
        </w:tc>
        <w:tc>
          <w:tcPr>
            <w:tcW w:w="1366" w:type="dxa"/>
            <w:tcBorders>
              <w:top w:val="nil"/>
              <w:left w:val="nil"/>
              <w:bottom w:val="single" w:sz="4" w:space="0" w:color="auto"/>
              <w:right w:val="single" w:sz="4" w:space="0" w:color="auto"/>
            </w:tcBorders>
            <w:vAlign w:val="center"/>
          </w:tcPr>
          <w:p w14:paraId="3B542820" w14:textId="42624EF0" w:rsidR="00D238EC" w:rsidRPr="00CA6DD8" w:rsidRDefault="00CA6DD8">
            <w:pPr>
              <w:autoSpaceDE w:val="0"/>
              <w:autoSpaceDN w:val="0"/>
              <w:adjustRightInd w:val="0"/>
              <w:spacing w:after="0" w:line="240" w:lineRule="auto"/>
              <w:jc w:val="center"/>
              <w:rPr>
                <w:rFonts w:ascii="Times New Roman" w:hAnsi="Times New Roman" w:cs="Times New Roman"/>
                <w:color w:val="000000"/>
                <w:kern w:val="0"/>
                <w:sz w:val="20"/>
                <w:szCs w:val="20"/>
                <w:u w:color="FF0000"/>
              </w:rPr>
            </w:pPr>
            <w:r>
              <w:rPr>
                <w:rFonts w:ascii="Times New Roman" w:hAnsi="Times New Roman" w:cs="Times New Roman"/>
                <w:color w:val="000000"/>
                <w:kern w:val="0"/>
                <w:sz w:val="20"/>
                <w:szCs w:val="20"/>
                <w:u w:color="FF0000"/>
              </w:rPr>
              <w:t>Н/Д</w:t>
            </w:r>
          </w:p>
        </w:tc>
        <w:tc>
          <w:tcPr>
            <w:tcW w:w="1275" w:type="dxa"/>
            <w:tcBorders>
              <w:top w:val="nil"/>
              <w:left w:val="nil"/>
              <w:bottom w:val="single" w:sz="4" w:space="0" w:color="auto"/>
              <w:right w:val="single" w:sz="4" w:space="0" w:color="auto"/>
            </w:tcBorders>
            <w:vAlign w:val="center"/>
          </w:tcPr>
          <w:p w14:paraId="2694364F" w14:textId="4323D434" w:rsidR="00D238EC" w:rsidRPr="00CA6DD8" w:rsidRDefault="00CA6DD8">
            <w:pPr>
              <w:autoSpaceDE w:val="0"/>
              <w:autoSpaceDN w:val="0"/>
              <w:adjustRightInd w:val="0"/>
              <w:spacing w:after="0" w:line="240" w:lineRule="auto"/>
              <w:jc w:val="center"/>
              <w:rPr>
                <w:rFonts w:ascii="Times New Roman" w:hAnsi="Times New Roman" w:cs="Times New Roman"/>
                <w:color w:val="000000"/>
                <w:kern w:val="0"/>
                <w:sz w:val="20"/>
                <w:szCs w:val="20"/>
                <w:u w:color="FF0000"/>
              </w:rPr>
            </w:pPr>
            <w:r>
              <w:rPr>
                <w:rFonts w:ascii="Times New Roman" w:hAnsi="Times New Roman" w:cs="Times New Roman"/>
                <w:color w:val="000000"/>
                <w:kern w:val="0"/>
                <w:sz w:val="20"/>
                <w:szCs w:val="20"/>
                <w:u w:color="FF0000"/>
              </w:rPr>
              <w:t>Н/Д</w:t>
            </w:r>
          </w:p>
        </w:tc>
        <w:tc>
          <w:tcPr>
            <w:tcW w:w="1418" w:type="dxa"/>
            <w:tcBorders>
              <w:top w:val="nil"/>
              <w:left w:val="nil"/>
              <w:bottom w:val="single" w:sz="4" w:space="0" w:color="auto"/>
              <w:right w:val="single" w:sz="4" w:space="0" w:color="auto"/>
            </w:tcBorders>
            <w:vAlign w:val="center"/>
          </w:tcPr>
          <w:p w14:paraId="1EF430A5" w14:textId="6AF088C8" w:rsidR="00D238EC" w:rsidRPr="00CA6DD8" w:rsidRDefault="00CA6DD8">
            <w:pPr>
              <w:autoSpaceDE w:val="0"/>
              <w:autoSpaceDN w:val="0"/>
              <w:adjustRightInd w:val="0"/>
              <w:spacing w:after="0" w:line="240" w:lineRule="auto"/>
              <w:jc w:val="center"/>
              <w:rPr>
                <w:rFonts w:ascii="Times New Roman" w:hAnsi="Times New Roman" w:cs="Times New Roman"/>
                <w:color w:val="000000"/>
                <w:kern w:val="0"/>
                <w:sz w:val="20"/>
                <w:szCs w:val="20"/>
                <w:u w:color="FF0000"/>
              </w:rPr>
            </w:pPr>
            <w:r>
              <w:rPr>
                <w:rFonts w:ascii="Times New Roman" w:hAnsi="Times New Roman" w:cs="Times New Roman"/>
                <w:color w:val="000000"/>
                <w:kern w:val="0"/>
                <w:sz w:val="20"/>
                <w:szCs w:val="20"/>
                <w:u w:color="FF0000"/>
              </w:rPr>
              <w:t>Н/Д</w:t>
            </w:r>
          </w:p>
        </w:tc>
        <w:tc>
          <w:tcPr>
            <w:tcW w:w="1276" w:type="dxa"/>
            <w:tcBorders>
              <w:top w:val="nil"/>
              <w:left w:val="nil"/>
              <w:bottom w:val="single" w:sz="4" w:space="0" w:color="auto"/>
              <w:right w:val="single" w:sz="4" w:space="0" w:color="auto"/>
            </w:tcBorders>
          </w:tcPr>
          <w:p w14:paraId="18FAE969" w14:textId="38A072C4" w:rsidR="00D238EC" w:rsidRPr="00CA6DD8" w:rsidRDefault="00CA6DD8">
            <w:pPr>
              <w:autoSpaceDE w:val="0"/>
              <w:autoSpaceDN w:val="0"/>
              <w:adjustRightInd w:val="0"/>
              <w:spacing w:after="0" w:line="240" w:lineRule="auto"/>
              <w:jc w:val="center"/>
              <w:rPr>
                <w:rFonts w:ascii="Times New Roman" w:hAnsi="Times New Roman" w:cs="Times New Roman"/>
                <w:color w:val="000000"/>
                <w:kern w:val="0"/>
                <w:sz w:val="20"/>
                <w:szCs w:val="20"/>
                <w:u w:color="FF0000"/>
              </w:rPr>
            </w:pPr>
            <w:r>
              <w:rPr>
                <w:rFonts w:ascii="Times New Roman" w:hAnsi="Times New Roman" w:cs="Times New Roman"/>
                <w:color w:val="000000"/>
                <w:kern w:val="0"/>
                <w:sz w:val="20"/>
                <w:szCs w:val="20"/>
                <w:u w:color="FF0000"/>
              </w:rPr>
              <w:t>Н/Д</w:t>
            </w:r>
          </w:p>
        </w:tc>
      </w:tr>
    </w:tbl>
    <w:p w14:paraId="6D25215B" w14:textId="323DCF98" w:rsidR="00CA6DD8" w:rsidRPr="003D0F7C" w:rsidRDefault="003D0F7C" w:rsidP="003D0F7C">
      <w:pPr>
        <w:autoSpaceDE w:val="0"/>
        <w:autoSpaceDN w:val="0"/>
        <w:adjustRightInd w:val="0"/>
        <w:spacing w:before="120" w:after="0" w:line="240" w:lineRule="auto"/>
        <w:jc w:val="both"/>
        <w:rPr>
          <w:rFonts w:ascii="Times New Roman CYR" w:hAnsi="Times New Roman CYR" w:cs="Times New Roman CYR"/>
          <w:kern w:val="0"/>
          <w:sz w:val="28"/>
          <w:szCs w:val="28"/>
          <w:u w:color="FF0000"/>
        </w:rPr>
      </w:pPr>
      <w:r>
        <w:rPr>
          <w:rFonts w:ascii="Times New Roman" w:hAnsi="Times New Roman" w:cs="Times New Roman"/>
          <w:kern w:val="0"/>
          <w:sz w:val="28"/>
          <w:szCs w:val="28"/>
          <w:u w:color="FF0000"/>
        </w:rPr>
        <w:t xml:space="preserve">     </w:t>
      </w:r>
      <w:r w:rsidR="00D238EC">
        <w:rPr>
          <w:rFonts w:ascii="Times New Roman CYR" w:hAnsi="Times New Roman CYR" w:cs="Times New Roman CYR"/>
          <w:kern w:val="0"/>
          <w:sz w:val="28"/>
          <w:szCs w:val="28"/>
          <w:u w:color="FF0000"/>
        </w:rPr>
        <w:t>Показатели удельной величины потребления природного газа и горячей воды равны "0", так как в округе отсутствует инфраструктура.</w:t>
      </w:r>
    </w:p>
    <w:p w14:paraId="20943205" w14:textId="77777777" w:rsidR="00CA6DD8" w:rsidRDefault="00CA6DD8" w:rsidP="00CA6DD8">
      <w:pPr>
        <w:autoSpaceDE w:val="0"/>
        <w:autoSpaceDN w:val="0"/>
        <w:adjustRightInd w:val="0"/>
        <w:spacing w:after="0" w:line="240" w:lineRule="auto"/>
        <w:jc w:val="center"/>
        <w:rPr>
          <w:rFonts w:ascii="Times New Roman CYR" w:hAnsi="Times New Roman CYR" w:cs="Times New Roman CYR"/>
          <w:b/>
          <w:bCs/>
          <w:color w:val="000000"/>
          <w:kern w:val="0"/>
          <w:sz w:val="28"/>
          <w:szCs w:val="28"/>
          <w:u w:color="FF0000"/>
        </w:rPr>
      </w:pPr>
    </w:p>
    <w:p w14:paraId="7B63FAA0" w14:textId="0851C454" w:rsidR="00D238EC" w:rsidRDefault="00D238EC" w:rsidP="003D0F7C">
      <w:pPr>
        <w:autoSpaceDE w:val="0"/>
        <w:autoSpaceDN w:val="0"/>
        <w:adjustRightInd w:val="0"/>
        <w:spacing w:after="0" w:line="240" w:lineRule="auto"/>
        <w:jc w:val="center"/>
        <w:rPr>
          <w:rFonts w:ascii="Times New Roman CYR" w:hAnsi="Times New Roman CYR" w:cs="Times New Roman CYR"/>
          <w:color w:val="000000"/>
          <w:kern w:val="0"/>
          <w:sz w:val="12"/>
          <w:szCs w:val="12"/>
          <w:u w:color="FF0000"/>
        </w:rPr>
      </w:pPr>
      <w:r>
        <w:rPr>
          <w:rFonts w:ascii="Times New Roman CYR" w:hAnsi="Times New Roman CYR" w:cs="Times New Roman CYR"/>
          <w:b/>
          <w:bCs/>
          <w:color w:val="000000"/>
          <w:kern w:val="0"/>
          <w:sz w:val="28"/>
          <w:szCs w:val="28"/>
          <w:u w:color="FF0000"/>
        </w:rPr>
        <w:t>X. Независимая оценка</w:t>
      </w:r>
    </w:p>
    <w:p w14:paraId="2BDDC274" w14:textId="43E57048" w:rsidR="00D238EC" w:rsidRPr="003D0F7C" w:rsidRDefault="00D238EC" w:rsidP="00CA6DD8">
      <w:pPr>
        <w:autoSpaceDE w:val="0"/>
        <w:autoSpaceDN w:val="0"/>
        <w:adjustRightInd w:val="0"/>
        <w:spacing w:after="0" w:line="240" w:lineRule="auto"/>
        <w:jc w:val="both"/>
        <w:rPr>
          <w:rFonts w:ascii="Times New Roman CYR" w:hAnsi="Times New Roman CYR" w:cs="Times New Roman CYR"/>
          <w:i/>
          <w:iCs/>
          <w:color w:val="000000"/>
          <w:kern w:val="0"/>
          <w:sz w:val="12"/>
          <w:szCs w:val="12"/>
          <w:u w:color="FF0000"/>
        </w:rPr>
      </w:pPr>
      <w:r w:rsidRPr="00CA6DD8">
        <w:rPr>
          <w:rFonts w:ascii="Times New Roman CYR" w:hAnsi="Times New Roman CYR" w:cs="Times New Roman CYR"/>
          <w:b/>
          <w:bCs/>
          <w:i/>
          <w:iCs/>
          <w:color w:val="000000"/>
          <w:kern w:val="0"/>
          <w:sz w:val="28"/>
          <w:szCs w:val="28"/>
          <w:u w:color="FF0000"/>
        </w:rPr>
        <w:t xml:space="preserve">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w:t>
      </w:r>
      <w:r w:rsidRPr="00CA6DD8">
        <w:rPr>
          <w:rFonts w:ascii="Times New Roman" w:hAnsi="Times New Roman" w:cs="Times New Roman"/>
          <w:b/>
          <w:bCs/>
          <w:i/>
          <w:iCs/>
          <w:color w:val="000000"/>
          <w:kern w:val="0"/>
          <w:sz w:val="28"/>
          <w:szCs w:val="28"/>
          <w:u w:color="FF0000"/>
        </w:rPr>
        <w:t>«</w:t>
      </w:r>
      <w:r w:rsidRPr="00CA6DD8">
        <w:rPr>
          <w:rFonts w:ascii="Times New Roman CYR" w:hAnsi="Times New Roman CYR" w:cs="Times New Roman CYR"/>
          <w:b/>
          <w:bCs/>
          <w:i/>
          <w:iCs/>
          <w:color w:val="000000"/>
          <w:kern w:val="0"/>
          <w:sz w:val="28"/>
          <w:szCs w:val="28"/>
          <w:u w:color="FF0000"/>
        </w:rPr>
        <w:t>Интернет</w:t>
      </w:r>
      <w:r w:rsidRPr="00CA6DD8">
        <w:rPr>
          <w:rFonts w:ascii="Times New Roman" w:hAnsi="Times New Roman" w:cs="Times New Roman"/>
          <w:b/>
          <w:bCs/>
          <w:i/>
          <w:iCs/>
          <w:color w:val="000000"/>
          <w:kern w:val="0"/>
          <w:sz w:val="28"/>
          <w:szCs w:val="28"/>
          <w:u w:color="FF0000"/>
        </w:rPr>
        <w:t>») (</w:t>
      </w:r>
      <w:r w:rsidRPr="00CA6DD8">
        <w:rPr>
          <w:rFonts w:ascii="Times New Roman CYR" w:hAnsi="Times New Roman CYR" w:cs="Times New Roman CYR"/>
          <w:b/>
          <w:bCs/>
          <w:i/>
          <w:iCs/>
          <w:color w:val="000000"/>
          <w:kern w:val="0"/>
          <w:sz w:val="28"/>
          <w:szCs w:val="28"/>
          <w:u w:color="FF0000"/>
        </w:rPr>
        <w:t>при наличии)</w:t>
      </w:r>
    </w:p>
    <w:p w14:paraId="7579A92A" w14:textId="77777777" w:rsidR="00D238EC" w:rsidRDefault="00D238EC" w:rsidP="00D238EC">
      <w:pPr>
        <w:autoSpaceDE w:val="0"/>
        <w:autoSpaceDN w:val="0"/>
        <w:adjustRightInd w:val="0"/>
        <w:spacing w:line="252" w:lineRule="auto"/>
        <w:ind w:firstLine="708"/>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В 2025</w:t>
      </w:r>
      <w:r w:rsidRPr="00D238EC">
        <w:rPr>
          <w:rFonts w:ascii="Times New Roman" w:hAnsi="Times New Roman" w:cs="Times New Roman"/>
          <w:kern w:val="0"/>
          <w:sz w:val="28"/>
          <w:szCs w:val="28"/>
          <w:u w:color="FF0000"/>
        </w:rPr>
        <w:t xml:space="preserve"> </w:t>
      </w:r>
      <w:r>
        <w:rPr>
          <w:rFonts w:ascii="Times New Roman CYR" w:hAnsi="Times New Roman CYR" w:cs="Times New Roman CYR"/>
          <w:kern w:val="0"/>
          <w:sz w:val="28"/>
          <w:szCs w:val="28"/>
          <w:u w:color="FF0000"/>
        </w:rPr>
        <w:t>году организации культуры и образования не проходили независимую оценку качества условий оказания услуг.</w:t>
      </w:r>
    </w:p>
    <w:p w14:paraId="2D001385" w14:textId="77777777" w:rsidR="00444F1B" w:rsidRDefault="00444F1B" w:rsidP="003D0F7C">
      <w:pPr>
        <w:autoSpaceDE w:val="0"/>
        <w:autoSpaceDN w:val="0"/>
        <w:adjustRightInd w:val="0"/>
        <w:spacing w:line="252" w:lineRule="auto"/>
        <w:jc w:val="both"/>
        <w:rPr>
          <w:rFonts w:ascii="Times New Roman CYR" w:hAnsi="Times New Roman CYR" w:cs="Times New Roman CYR"/>
          <w:kern w:val="0"/>
          <w:sz w:val="28"/>
          <w:szCs w:val="28"/>
          <w:u w:color="FF0000"/>
        </w:rPr>
      </w:pPr>
    </w:p>
    <w:p w14:paraId="6176FD95" w14:textId="77777777" w:rsidR="00444F1B" w:rsidRDefault="00444F1B" w:rsidP="00D238EC">
      <w:pPr>
        <w:autoSpaceDE w:val="0"/>
        <w:autoSpaceDN w:val="0"/>
        <w:adjustRightInd w:val="0"/>
        <w:spacing w:line="252" w:lineRule="auto"/>
        <w:ind w:firstLine="708"/>
        <w:jc w:val="both"/>
        <w:rPr>
          <w:rFonts w:ascii="Times New Roman CYR" w:hAnsi="Times New Roman CYR" w:cs="Times New Roman CYR"/>
          <w:kern w:val="0"/>
          <w:sz w:val="28"/>
          <w:szCs w:val="28"/>
          <w:u w:color="FF0000"/>
        </w:rPr>
      </w:pPr>
    </w:p>
    <w:p w14:paraId="5712BDC2" w14:textId="217A4541" w:rsidR="00444F1B" w:rsidRDefault="00444F1B" w:rsidP="00444F1B">
      <w:pPr>
        <w:autoSpaceDE w:val="0"/>
        <w:autoSpaceDN w:val="0"/>
        <w:adjustRightInd w:val="0"/>
        <w:spacing w:after="0" w:line="252" w:lineRule="auto"/>
        <w:jc w:val="both"/>
        <w:rPr>
          <w:rFonts w:ascii="Times New Roman CYR" w:hAnsi="Times New Roman CYR" w:cs="Times New Roman CYR"/>
          <w:kern w:val="0"/>
          <w:sz w:val="28"/>
          <w:szCs w:val="28"/>
          <w:u w:color="FF0000"/>
        </w:rPr>
      </w:pPr>
      <w:r>
        <w:rPr>
          <w:rFonts w:ascii="Times New Roman CYR" w:hAnsi="Times New Roman CYR" w:cs="Times New Roman CYR"/>
          <w:kern w:val="0"/>
          <w:sz w:val="28"/>
          <w:szCs w:val="28"/>
          <w:u w:color="FF0000"/>
        </w:rPr>
        <w:t xml:space="preserve">Глава </w:t>
      </w:r>
      <w:proofErr w:type="spellStart"/>
      <w:r>
        <w:rPr>
          <w:rFonts w:ascii="Times New Roman CYR" w:hAnsi="Times New Roman CYR" w:cs="Times New Roman CYR"/>
          <w:kern w:val="0"/>
          <w:sz w:val="28"/>
          <w:szCs w:val="28"/>
          <w:u w:color="FF0000"/>
        </w:rPr>
        <w:t>Дзержинско</w:t>
      </w:r>
      <w:proofErr w:type="spellEnd"/>
      <w:r>
        <w:rPr>
          <w:rFonts w:ascii="Times New Roman CYR" w:hAnsi="Times New Roman CYR" w:cs="Times New Roman CYR"/>
          <w:kern w:val="0"/>
          <w:sz w:val="28"/>
          <w:szCs w:val="28"/>
          <w:u w:color="FF0000"/>
        </w:rPr>
        <w:t>-Тасеевского</w:t>
      </w:r>
    </w:p>
    <w:p w14:paraId="4FEE7E07" w14:textId="014CF8FA" w:rsidR="00444F1B" w:rsidRPr="00D238EC" w:rsidRDefault="00444F1B" w:rsidP="00444F1B">
      <w:pPr>
        <w:autoSpaceDE w:val="0"/>
        <w:autoSpaceDN w:val="0"/>
        <w:adjustRightInd w:val="0"/>
        <w:spacing w:after="0" w:line="252" w:lineRule="auto"/>
        <w:jc w:val="both"/>
        <w:rPr>
          <w:rFonts w:ascii="Times New Roman" w:hAnsi="Times New Roman" w:cs="Times New Roman"/>
          <w:kern w:val="0"/>
          <w:sz w:val="28"/>
          <w:szCs w:val="28"/>
          <w:u w:color="FF0000"/>
        </w:rPr>
      </w:pPr>
      <w:r>
        <w:rPr>
          <w:rFonts w:ascii="Times New Roman CYR" w:hAnsi="Times New Roman CYR" w:cs="Times New Roman CYR"/>
          <w:kern w:val="0"/>
          <w:sz w:val="28"/>
          <w:szCs w:val="28"/>
          <w:u w:color="FF0000"/>
        </w:rPr>
        <w:t>муниципального округа                                                                      В.Н. Дергунов</w:t>
      </w:r>
    </w:p>
    <w:p w14:paraId="575BA5F8" w14:textId="77777777" w:rsidR="00D238EC" w:rsidRPr="00D238EC" w:rsidRDefault="00D238EC" w:rsidP="00D238EC">
      <w:pPr>
        <w:autoSpaceDE w:val="0"/>
        <w:autoSpaceDN w:val="0"/>
        <w:adjustRightInd w:val="0"/>
        <w:spacing w:line="252" w:lineRule="auto"/>
        <w:jc w:val="both"/>
        <w:rPr>
          <w:rFonts w:ascii="Times New Roman" w:hAnsi="Times New Roman" w:cs="Times New Roman"/>
          <w:kern w:val="0"/>
          <w:sz w:val="28"/>
          <w:szCs w:val="28"/>
          <w:u w:color="FF0000"/>
        </w:rPr>
      </w:pPr>
    </w:p>
    <w:p w14:paraId="71FB02B8" w14:textId="77777777" w:rsidR="00D238EC" w:rsidRDefault="00D238EC" w:rsidP="00D238EC">
      <w:pPr>
        <w:autoSpaceDE w:val="0"/>
        <w:autoSpaceDN w:val="0"/>
        <w:adjustRightInd w:val="0"/>
        <w:spacing w:after="0" w:line="240" w:lineRule="auto"/>
        <w:rPr>
          <w:rFonts w:ascii="Times New Roman CYR" w:hAnsi="Times New Roman CYR" w:cs="Times New Roman CYR"/>
          <w:kern w:val="0"/>
          <w:u w:color="FF0000"/>
        </w:rPr>
      </w:pPr>
    </w:p>
    <w:p w14:paraId="7E9E47F3" w14:textId="77777777" w:rsidR="00996CD9" w:rsidRDefault="00996CD9"/>
    <w:sectPr w:rsidR="00996CD9" w:rsidSect="00D238EC">
      <w:pgSz w:w="12240" w:h="15840"/>
      <w:pgMar w:top="964" w:right="85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Sans Serif">
    <w:altName w:val="Microsoft Sans Serif"/>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E0316"/>
    <w:multiLevelType w:val="hybridMultilevel"/>
    <w:tmpl w:val="B4A22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15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EC"/>
    <w:rsid w:val="00054B98"/>
    <w:rsid w:val="000F2D1F"/>
    <w:rsid w:val="0019161A"/>
    <w:rsid w:val="001E0DB2"/>
    <w:rsid w:val="002045B9"/>
    <w:rsid w:val="00381CED"/>
    <w:rsid w:val="003D0F7C"/>
    <w:rsid w:val="00444F1B"/>
    <w:rsid w:val="00497534"/>
    <w:rsid w:val="004D3DCD"/>
    <w:rsid w:val="004F5BFB"/>
    <w:rsid w:val="006477E1"/>
    <w:rsid w:val="006A5677"/>
    <w:rsid w:val="006D6855"/>
    <w:rsid w:val="00775210"/>
    <w:rsid w:val="00822461"/>
    <w:rsid w:val="00853F74"/>
    <w:rsid w:val="008F4D4B"/>
    <w:rsid w:val="00996CD9"/>
    <w:rsid w:val="009B138F"/>
    <w:rsid w:val="00AB2027"/>
    <w:rsid w:val="00B156B9"/>
    <w:rsid w:val="00B6638C"/>
    <w:rsid w:val="00B744C3"/>
    <w:rsid w:val="00CA6DD8"/>
    <w:rsid w:val="00CB252D"/>
    <w:rsid w:val="00D238EC"/>
    <w:rsid w:val="00D61BD7"/>
    <w:rsid w:val="00E035B9"/>
    <w:rsid w:val="00E64CBD"/>
    <w:rsid w:val="00F01C45"/>
    <w:rsid w:val="00F341C8"/>
    <w:rsid w:val="00F5460E"/>
    <w:rsid w:val="00F65524"/>
    <w:rsid w:val="00FB1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CD6A"/>
  <w15:chartTrackingRefBased/>
  <w15:docId w15:val="{5847733F-8C3E-4FB7-A7A8-39D99AAB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3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3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38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38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38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38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38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38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38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8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38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38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38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38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38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38EC"/>
    <w:rPr>
      <w:rFonts w:eastAsiaTheme="majorEastAsia" w:cstheme="majorBidi"/>
      <w:color w:val="595959" w:themeColor="text1" w:themeTint="A6"/>
    </w:rPr>
  </w:style>
  <w:style w:type="character" w:customStyle="1" w:styleId="80">
    <w:name w:val="Заголовок 8 Знак"/>
    <w:basedOn w:val="a0"/>
    <w:link w:val="8"/>
    <w:uiPriority w:val="9"/>
    <w:semiHidden/>
    <w:rsid w:val="00D238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38EC"/>
    <w:rPr>
      <w:rFonts w:eastAsiaTheme="majorEastAsia" w:cstheme="majorBidi"/>
      <w:color w:val="272727" w:themeColor="text1" w:themeTint="D8"/>
    </w:rPr>
  </w:style>
  <w:style w:type="paragraph" w:styleId="a3">
    <w:name w:val="Title"/>
    <w:basedOn w:val="a"/>
    <w:next w:val="a"/>
    <w:link w:val="a4"/>
    <w:uiPriority w:val="10"/>
    <w:qFormat/>
    <w:rsid w:val="00D2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3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8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38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38EC"/>
    <w:pPr>
      <w:spacing w:before="160"/>
      <w:jc w:val="center"/>
    </w:pPr>
    <w:rPr>
      <w:i/>
      <w:iCs/>
      <w:color w:val="404040" w:themeColor="text1" w:themeTint="BF"/>
    </w:rPr>
  </w:style>
  <w:style w:type="character" w:customStyle="1" w:styleId="22">
    <w:name w:val="Цитата 2 Знак"/>
    <w:basedOn w:val="a0"/>
    <w:link w:val="21"/>
    <w:uiPriority w:val="29"/>
    <w:rsid w:val="00D238EC"/>
    <w:rPr>
      <w:i/>
      <w:iCs/>
      <w:color w:val="404040" w:themeColor="text1" w:themeTint="BF"/>
    </w:rPr>
  </w:style>
  <w:style w:type="paragraph" w:styleId="a7">
    <w:name w:val="List Paragraph"/>
    <w:basedOn w:val="a"/>
    <w:uiPriority w:val="34"/>
    <w:qFormat/>
    <w:rsid w:val="00D238EC"/>
    <w:pPr>
      <w:ind w:left="720"/>
      <w:contextualSpacing/>
    </w:pPr>
  </w:style>
  <w:style w:type="character" w:styleId="a8">
    <w:name w:val="Intense Emphasis"/>
    <w:basedOn w:val="a0"/>
    <w:uiPriority w:val="21"/>
    <w:qFormat/>
    <w:rsid w:val="00D238EC"/>
    <w:rPr>
      <w:i/>
      <w:iCs/>
      <w:color w:val="0F4761" w:themeColor="accent1" w:themeShade="BF"/>
    </w:rPr>
  </w:style>
  <w:style w:type="paragraph" w:styleId="a9">
    <w:name w:val="Intense Quote"/>
    <w:basedOn w:val="a"/>
    <w:next w:val="a"/>
    <w:link w:val="aa"/>
    <w:uiPriority w:val="30"/>
    <w:qFormat/>
    <w:rsid w:val="00D23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38EC"/>
    <w:rPr>
      <w:i/>
      <w:iCs/>
      <w:color w:val="0F4761" w:themeColor="accent1" w:themeShade="BF"/>
    </w:rPr>
  </w:style>
  <w:style w:type="character" w:styleId="ab">
    <w:name w:val="Intense Reference"/>
    <w:basedOn w:val="a0"/>
    <w:uiPriority w:val="32"/>
    <w:qFormat/>
    <w:rsid w:val="00D238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ject.krskstate.ru/nacprojects2/sem/regproject/0/id/73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m-dtm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AA29-9251-4755-A449-98D9A36A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10071</Words>
  <Characters>57408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25</cp:revision>
  <cp:lastPrinted>2026-04-24T08:36:00Z</cp:lastPrinted>
  <dcterms:created xsi:type="dcterms:W3CDTF">2026-04-23T04:26:00Z</dcterms:created>
  <dcterms:modified xsi:type="dcterms:W3CDTF">2026-04-24T08:46:00Z</dcterms:modified>
</cp:coreProperties>
</file>